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48B88" w14:textId="77777777" w:rsidR="00623B38" w:rsidRDefault="00623B38" w:rsidP="00623B38">
      <w:pPr>
        <w:pStyle w:val="Heading1"/>
      </w:pPr>
      <w:bookmarkStart w:id="0" w:name="_Toc195263258"/>
      <w:r>
        <w:t>General</w:t>
      </w:r>
      <w:bookmarkEnd w:id="0"/>
    </w:p>
    <w:p w14:paraId="29A9D24D" w14:textId="77777777" w:rsidR="00851FCA" w:rsidRDefault="00623B38" w:rsidP="00623B38">
      <w:pPr>
        <w:pStyle w:val="Heading2"/>
      </w:pPr>
      <w:bookmarkStart w:id="1" w:name="_Toc195263259"/>
      <w:r>
        <w:t>Introduction and Intended Use (Informative)</w:t>
      </w:r>
      <w:bookmarkEnd w:id="1"/>
    </w:p>
    <w:p w14:paraId="72F58B0B" w14:textId="77777777" w:rsidR="00851FCA" w:rsidRDefault="00623B38" w:rsidP="00623B38">
      <w:pPr>
        <w:pStyle w:val="Heading2"/>
      </w:pPr>
      <w:bookmarkStart w:id="2" w:name="_Toc195263260"/>
      <w:r>
        <w:t>References</w:t>
      </w:r>
      <w:bookmarkEnd w:id="2"/>
    </w:p>
    <w:p w14:paraId="50E4123E" w14:textId="77777777" w:rsidR="00623B38" w:rsidRPr="00623B38" w:rsidRDefault="00623B38" w:rsidP="00623B38">
      <w:r>
        <w:t>This standard should be interpreted in the context of the following NMRA Standards, Technical Notes, and Technical Information.</w:t>
      </w:r>
    </w:p>
    <w:p w14:paraId="589CA811" w14:textId="77777777" w:rsidR="00623B38" w:rsidRDefault="00623B38" w:rsidP="00623B38">
      <w:pPr>
        <w:pStyle w:val="Heading3"/>
      </w:pPr>
      <w:bookmarkStart w:id="3" w:name="_Toc195263261"/>
      <w:r>
        <w:t>Normative</w:t>
      </w:r>
      <w:bookmarkEnd w:id="3"/>
    </w:p>
    <w:p w14:paraId="0CE88253" w14:textId="77777777" w:rsidR="00623B38" w:rsidRDefault="00623B38" w:rsidP="00623B38">
      <w:pPr>
        <w:pStyle w:val="ListParagraph"/>
        <w:numPr>
          <w:ilvl w:val="0"/>
          <w:numId w:val="20"/>
        </w:numPr>
      </w:pPr>
      <w:r>
        <w:t>S-X.X.X</w:t>
      </w:r>
    </w:p>
    <w:p w14:paraId="4EDC5E14" w14:textId="77777777" w:rsidR="00623B38" w:rsidRDefault="00623B38" w:rsidP="00623B38">
      <w:pPr>
        <w:pStyle w:val="Heading3"/>
      </w:pPr>
      <w:bookmarkStart w:id="4" w:name="_Toc195263262"/>
      <w:r>
        <w:t>Informative</w:t>
      </w:r>
      <w:bookmarkEnd w:id="4"/>
    </w:p>
    <w:p w14:paraId="7711FA62" w14:textId="77777777" w:rsidR="00623B38" w:rsidRDefault="00623B38" w:rsidP="00623B38">
      <w:pPr>
        <w:pStyle w:val="ListParagraph"/>
        <w:numPr>
          <w:ilvl w:val="0"/>
          <w:numId w:val="20"/>
        </w:numPr>
      </w:pPr>
      <w:r>
        <w:t>TN-X.X.X</w:t>
      </w:r>
    </w:p>
    <w:p w14:paraId="07BF68A2" w14:textId="77777777" w:rsidR="00623B38" w:rsidRDefault="00623B38" w:rsidP="00623B38">
      <w:pPr>
        <w:pStyle w:val="Heading2"/>
      </w:pPr>
      <w:bookmarkStart w:id="5" w:name="_Toc195263263"/>
      <w:r>
        <w:t>Terminology</w:t>
      </w:r>
      <w:bookmarkEnd w:id="5"/>
    </w:p>
    <w:tbl>
      <w:tblPr>
        <w:tblStyle w:val="TableGrid"/>
        <w:tblW w:w="0" w:type="auto"/>
        <w:tblLook w:val="04A0" w:firstRow="1" w:lastRow="0" w:firstColumn="1" w:lastColumn="0" w:noHBand="0" w:noVBand="1"/>
      </w:tblPr>
      <w:tblGrid>
        <w:gridCol w:w="2225"/>
        <w:gridCol w:w="7413"/>
      </w:tblGrid>
      <w:tr w:rsidR="00627D4B" w14:paraId="593ADA62" w14:textId="77777777" w:rsidTr="00A41607">
        <w:tc>
          <w:tcPr>
            <w:tcW w:w="2268" w:type="dxa"/>
            <w:shd w:val="clear" w:color="auto" w:fill="BFBFBF" w:themeFill="background1" w:themeFillShade="BF"/>
          </w:tcPr>
          <w:p w14:paraId="551DB909" w14:textId="77777777" w:rsidR="00627D4B" w:rsidRPr="00627D4B" w:rsidRDefault="00627D4B" w:rsidP="00627D4B">
            <w:pPr>
              <w:jc w:val="center"/>
              <w:rPr>
                <w:b/>
              </w:rPr>
            </w:pPr>
            <w:r w:rsidRPr="00627D4B">
              <w:rPr>
                <w:b/>
              </w:rPr>
              <w:t>Term</w:t>
            </w:r>
          </w:p>
        </w:tc>
        <w:tc>
          <w:tcPr>
            <w:tcW w:w="7596" w:type="dxa"/>
            <w:shd w:val="clear" w:color="auto" w:fill="BFBFBF" w:themeFill="background1" w:themeFillShade="BF"/>
          </w:tcPr>
          <w:p w14:paraId="70507239" w14:textId="77777777" w:rsidR="00627D4B" w:rsidRPr="00627D4B" w:rsidRDefault="00627D4B" w:rsidP="00627D4B">
            <w:pPr>
              <w:jc w:val="center"/>
              <w:rPr>
                <w:b/>
              </w:rPr>
            </w:pPr>
            <w:r w:rsidRPr="00627D4B">
              <w:rPr>
                <w:b/>
              </w:rPr>
              <w:t>Definition</w:t>
            </w:r>
          </w:p>
        </w:tc>
      </w:tr>
      <w:tr w:rsidR="00627D4B" w14:paraId="4A748E43" w14:textId="77777777" w:rsidTr="00627D4B">
        <w:tc>
          <w:tcPr>
            <w:tcW w:w="2268" w:type="dxa"/>
          </w:tcPr>
          <w:p w14:paraId="41D8CE2C" w14:textId="77777777" w:rsidR="00627D4B" w:rsidRDefault="00627D4B" w:rsidP="00627D4B"/>
        </w:tc>
        <w:tc>
          <w:tcPr>
            <w:tcW w:w="7596" w:type="dxa"/>
          </w:tcPr>
          <w:p w14:paraId="356A4F64" w14:textId="77777777" w:rsidR="00627D4B" w:rsidRDefault="00627D4B" w:rsidP="00627D4B"/>
        </w:tc>
      </w:tr>
      <w:tr w:rsidR="00627D4B" w14:paraId="4853CF4E" w14:textId="77777777" w:rsidTr="00627D4B">
        <w:tc>
          <w:tcPr>
            <w:tcW w:w="2268" w:type="dxa"/>
          </w:tcPr>
          <w:p w14:paraId="74827F7F" w14:textId="77777777" w:rsidR="00627D4B" w:rsidRDefault="00627D4B" w:rsidP="00627D4B"/>
        </w:tc>
        <w:tc>
          <w:tcPr>
            <w:tcW w:w="7596" w:type="dxa"/>
          </w:tcPr>
          <w:p w14:paraId="4D621F33" w14:textId="77777777" w:rsidR="00627D4B" w:rsidRDefault="00627D4B" w:rsidP="00627D4B"/>
        </w:tc>
      </w:tr>
      <w:tr w:rsidR="00627D4B" w14:paraId="5CCDB826" w14:textId="77777777" w:rsidTr="00627D4B">
        <w:tc>
          <w:tcPr>
            <w:tcW w:w="2268" w:type="dxa"/>
          </w:tcPr>
          <w:p w14:paraId="5244ACC4" w14:textId="77777777" w:rsidR="00627D4B" w:rsidRDefault="00627D4B" w:rsidP="00627D4B"/>
        </w:tc>
        <w:tc>
          <w:tcPr>
            <w:tcW w:w="7596" w:type="dxa"/>
          </w:tcPr>
          <w:p w14:paraId="2FA4B558" w14:textId="77777777" w:rsidR="00627D4B" w:rsidRDefault="00627D4B" w:rsidP="00627D4B"/>
        </w:tc>
      </w:tr>
      <w:tr w:rsidR="00627D4B" w14:paraId="1406E728" w14:textId="77777777" w:rsidTr="00627D4B">
        <w:tc>
          <w:tcPr>
            <w:tcW w:w="2268" w:type="dxa"/>
          </w:tcPr>
          <w:p w14:paraId="5B1E7912" w14:textId="77777777" w:rsidR="00627D4B" w:rsidRDefault="00627D4B" w:rsidP="00627D4B"/>
        </w:tc>
        <w:tc>
          <w:tcPr>
            <w:tcW w:w="7596" w:type="dxa"/>
          </w:tcPr>
          <w:p w14:paraId="3B179DA0" w14:textId="77777777" w:rsidR="00627D4B" w:rsidRDefault="00627D4B" w:rsidP="00627D4B"/>
        </w:tc>
      </w:tr>
      <w:tr w:rsidR="00627D4B" w14:paraId="0B102001" w14:textId="77777777" w:rsidTr="00627D4B">
        <w:tc>
          <w:tcPr>
            <w:tcW w:w="2268" w:type="dxa"/>
          </w:tcPr>
          <w:p w14:paraId="67DEAFD0" w14:textId="77777777" w:rsidR="00627D4B" w:rsidRDefault="00627D4B" w:rsidP="00627D4B"/>
        </w:tc>
        <w:tc>
          <w:tcPr>
            <w:tcW w:w="7596" w:type="dxa"/>
          </w:tcPr>
          <w:p w14:paraId="650BA6F0" w14:textId="77777777" w:rsidR="00627D4B" w:rsidRDefault="00627D4B" w:rsidP="00627D4B"/>
        </w:tc>
      </w:tr>
    </w:tbl>
    <w:p w14:paraId="04A87F8A" w14:textId="77777777" w:rsidR="00627D4B" w:rsidRDefault="00627D4B" w:rsidP="00627D4B"/>
    <w:p w14:paraId="4F3174F3" w14:textId="77777777" w:rsidR="00DD1FF8" w:rsidRDefault="00DD1FF8">
      <w:pPr>
        <w:spacing w:after="0"/>
      </w:pPr>
      <w:r>
        <w:br w:type="page"/>
      </w:r>
    </w:p>
    <w:p w14:paraId="37606160" w14:textId="77777777" w:rsidR="00DD1FF8" w:rsidRDefault="00DD1FF8" w:rsidP="00627D4B"/>
    <w:sdt>
      <w:sdtPr>
        <w:rPr>
          <w:rFonts w:ascii="Times New Roman" w:eastAsia="Times New Roman" w:hAnsi="Times New Roman" w:cs="Times New Roman"/>
          <w:color w:val="auto"/>
          <w:sz w:val="24"/>
          <w:szCs w:val="20"/>
        </w:rPr>
        <w:id w:val="816078249"/>
        <w:docPartObj>
          <w:docPartGallery w:val="Table of Contents"/>
          <w:docPartUnique/>
        </w:docPartObj>
      </w:sdtPr>
      <w:sdtEndPr>
        <w:rPr>
          <w:b/>
          <w:bCs/>
          <w:noProof/>
          <w:szCs w:val="24"/>
        </w:rPr>
      </w:sdtEndPr>
      <w:sdtContent>
        <w:p w14:paraId="07846437" w14:textId="77777777" w:rsidR="00DD1FF8" w:rsidRPr="00DD1FF8" w:rsidRDefault="00DD1FF8">
          <w:pPr>
            <w:pStyle w:val="TOCHeading"/>
            <w:rPr>
              <w:rFonts w:ascii="Arial" w:hAnsi="Arial" w:cs="Arial"/>
              <w:b/>
              <w:bCs/>
              <w:color w:val="000000" w:themeColor="text1"/>
            </w:rPr>
          </w:pPr>
          <w:r w:rsidRPr="00DD1FF8">
            <w:rPr>
              <w:rFonts w:ascii="Arial" w:hAnsi="Arial" w:cs="Arial"/>
              <w:b/>
              <w:bCs/>
              <w:color w:val="000000" w:themeColor="text1"/>
            </w:rPr>
            <w:t>Table of Contents</w:t>
          </w:r>
        </w:p>
        <w:p w14:paraId="7D053844" w14:textId="77777777" w:rsidR="003F4E21" w:rsidRDefault="00DD1FF8">
          <w:pPr>
            <w:pStyle w:val="TOC1"/>
            <w:tabs>
              <w:tab w:val="left" w:pos="400"/>
              <w:tab w:val="right" w:leader="dot" w:pos="9638"/>
            </w:tabs>
            <w:rPr>
              <w:rFonts w:asciiTheme="minorHAnsi" w:eastAsiaTheme="minorEastAsia" w:hAnsiTheme="minorHAnsi" w:cstheme="minorBidi"/>
              <w:noProof/>
              <w:color w:val="auto"/>
              <w:kern w:val="2"/>
              <w:sz w:val="24"/>
              <w:szCs w:val="24"/>
              <w14:ligatures w14:val="standardContextual"/>
            </w:rPr>
          </w:pPr>
          <w:r w:rsidRPr="005B6945">
            <w:rPr>
              <w:sz w:val="24"/>
              <w:szCs w:val="24"/>
            </w:rPr>
            <w:fldChar w:fldCharType="begin"/>
          </w:r>
          <w:r w:rsidRPr="005B6945">
            <w:rPr>
              <w:sz w:val="24"/>
              <w:szCs w:val="24"/>
            </w:rPr>
            <w:instrText xml:space="preserve"> TOC \o "1-3" \h \z \u </w:instrText>
          </w:r>
          <w:r w:rsidRPr="005B6945">
            <w:rPr>
              <w:sz w:val="24"/>
              <w:szCs w:val="24"/>
            </w:rPr>
            <w:fldChar w:fldCharType="separate"/>
          </w:r>
          <w:hyperlink w:anchor="_Toc195263258" w:history="1">
            <w:r w:rsidR="003F4E21" w:rsidRPr="0069141C">
              <w:rPr>
                <w:rStyle w:val="Hyperlink"/>
                <w:noProof/>
              </w:rPr>
              <w:t>1</w:t>
            </w:r>
            <w:r w:rsidR="003F4E21">
              <w:rPr>
                <w:rFonts w:asciiTheme="minorHAnsi" w:eastAsiaTheme="minorEastAsia" w:hAnsiTheme="minorHAnsi" w:cstheme="minorBidi"/>
                <w:noProof/>
                <w:color w:val="auto"/>
                <w:kern w:val="2"/>
                <w:sz w:val="24"/>
                <w:szCs w:val="24"/>
                <w14:ligatures w14:val="standardContextual"/>
              </w:rPr>
              <w:tab/>
            </w:r>
            <w:r w:rsidR="003F4E21" w:rsidRPr="0069141C">
              <w:rPr>
                <w:rStyle w:val="Hyperlink"/>
                <w:noProof/>
              </w:rPr>
              <w:t>General</w:t>
            </w:r>
            <w:r w:rsidR="003F4E21">
              <w:rPr>
                <w:noProof/>
                <w:webHidden/>
              </w:rPr>
              <w:tab/>
            </w:r>
            <w:r w:rsidR="003F4E21">
              <w:rPr>
                <w:noProof/>
                <w:webHidden/>
              </w:rPr>
              <w:fldChar w:fldCharType="begin"/>
            </w:r>
            <w:r w:rsidR="003F4E21">
              <w:rPr>
                <w:noProof/>
                <w:webHidden/>
              </w:rPr>
              <w:instrText xml:space="preserve"> PAGEREF _Toc195263258 \h </w:instrText>
            </w:r>
            <w:r w:rsidR="003F4E21">
              <w:rPr>
                <w:noProof/>
                <w:webHidden/>
              </w:rPr>
            </w:r>
            <w:r w:rsidR="003F4E21">
              <w:rPr>
                <w:noProof/>
                <w:webHidden/>
              </w:rPr>
              <w:fldChar w:fldCharType="separate"/>
            </w:r>
            <w:r w:rsidR="003F4E21">
              <w:rPr>
                <w:noProof/>
                <w:webHidden/>
              </w:rPr>
              <w:t>1</w:t>
            </w:r>
            <w:r w:rsidR="003F4E21">
              <w:rPr>
                <w:noProof/>
                <w:webHidden/>
              </w:rPr>
              <w:fldChar w:fldCharType="end"/>
            </w:r>
          </w:hyperlink>
        </w:p>
        <w:p w14:paraId="4C4C81F0" w14:textId="77777777" w:rsidR="003F4E21" w:rsidRDefault="003F4E21">
          <w:pPr>
            <w:pStyle w:val="TOC2"/>
            <w:tabs>
              <w:tab w:val="left" w:pos="8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59" w:history="1">
            <w:r w:rsidRPr="0069141C">
              <w:rPr>
                <w:rStyle w:val="Hyperlink"/>
                <w:noProof/>
              </w:rPr>
              <w:t>1.1</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Introduction and Intended Use (Informative)</w:t>
            </w:r>
            <w:r>
              <w:rPr>
                <w:noProof/>
                <w:webHidden/>
              </w:rPr>
              <w:tab/>
            </w:r>
            <w:r>
              <w:rPr>
                <w:noProof/>
                <w:webHidden/>
              </w:rPr>
              <w:fldChar w:fldCharType="begin"/>
            </w:r>
            <w:r>
              <w:rPr>
                <w:noProof/>
                <w:webHidden/>
              </w:rPr>
              <w:instrText xml:space="preserve"> PAGEREF _Toc195263259 \h </w:instrText>
            </w:r>
            <w:r>
              <w:rPr>
                <w:noProof/>
                <w:webHidden/>
              </w:rPr>
            </w:r>
            <w:r>
              <w:rPr>
                <w:noProof/>
                <w:webHidden/>
              </w:rPr>
              <w:fldChar w:fldCharType="separate"/>
            </w:r>
            <w:r>
              <w:rPr>
                <w:noProof/>
                <w:webHidden/>
              </w:rPr>
              <w:t>1</w:t>
            </w:r>
            <w:r>
              <w:rPr>
                <w:noProof/>
                <w:webHidden/>
              </w:rPr>
              <w:fldChar w:fldCharType="end"/>
            </w:r>
          </w:hyperlink>
        </w:p>
        <w:p w14:paraId="2E21AA22" w14:textId="77777777" w:rsidR="003F4E21" w:rsidRDefault="003F4E21">
          <w:pPr>
            <w:pStyle w:val="TOC2"/>
            <w:tabs>
              <w:tab w:val="left" w:pos="8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0" w:history="1">
            <w:r w:rsidRPr="0069141C">
              <w:rPr>
                <w:rStyle w:val="Hyperlink"/>
                <w:noProof/>
              </w:rPr>
              <w:t>1.2</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References</w:t>
            </w:r>
            <w:r>
              <w:rPr>
                <w:noProof/>
                <w:webHidden/>
              </w:rPr>
              <w:tab/>
            </w:r>
            <w:r>
              <w:rPr>
                <w:noProof/>
                <w:webHidden/>
              </w:rPr>
              <w:fldChar w:fldCharType="begin"/>
            </w:r>
            <w:r>
              <w:rPr>
                <w:noProof/>
                <w:webHidden/>
              </w:rPr>
              <w:instrText xml:space="preserve"> PAGEREF _Toc195263260 \h </w:instrText>
            </w:r>
            <w:r>
              <w:rPr>
                <w:noProof/>
                <w:webHidden/>
              </w:rPr>
            </w:r>
            <w:r>
              <w:rPr>
                <w:noProof/>
                <w:webHidden/>
              </w:rPr>
              <w:fldChar w:fldCharType="separate"/>
            </w:r>
            <w:r>
              <w:rPr>
                <w:noProof/>
                <w:webHidden/>
              </w:rPr>
              <w:t>1</w:t>
            </w:r>
            <w:r>
              <w:rPr>
                <w:noProof/>
                <w:webHidden/>
              </w:rPr>
              <w:fldChar w:fldCharType="end"/>
            </w:r>
          </w:hyperlink>
        </w:p>
        <w:p w14:paraId="5C889AF0" w14:textId="77777777" w:rsidR="003F4E21" w:rsidRDefault="003F4E21">
          <w:pPr>
            <w:pStyle w:val="TOC3"/>
            <w:tabs>
              <w:tab w:val="left" w:pos="12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1" w:history="1">
            <w:r w:rsidRPr="0069141C">
              <w:rPr>
                <w:rStyle w:val="Hyperlink"/>
                <w:noProof/>
              </w:rPr>
              <w:t>1.2.1</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Normative</w:t>
            </w:r>
            <w:r>
              <w:rPr>
                <w:noProof/>
                <w:webHidden/>
              </w:rPr>
              <w:tab/>
            </w:r>
            <w:r>
              <w:rPr>
                <w:noProof/>
                <w:webHidden/>
              </w:rPr>
              <w:fldChar w:fldCharType="begin"/>
            </w:r>
            <w:r>
              <w:rPr>
                <w:noProof/>
                <w:webHidden/>
              </w:rPr>
              <w:instrText xml:space="preserve"> PAGEREF _Toc195263261 \h </w:instrText>
            </w:r>
            <w:r>
              <w:rPr>
                <w:noProof/>
                <w:webHidden/>
              </w:rPr>
            </w:r>
            <w:r>
              <w:rPr>
                <w:noProof/>
                <w:webHidden/>
              </w:rPr>
              <w:fldChar w:fldCharType="separate"/>
            </w:r>
            <w:r>
              <w:rPr>
                <w:noProof/>
                <w:webHidden/>
              </w:rPr>
              <w:t>1</w:t>
            </w:r>
            <w:r>
              <w:rPr>
                <w:noProof/>
                <w:webHidden/>
              </w:rPr>
              <w:fldChar w:fldCharType="end"/>
            </w:r>
          </w:hyperlink>
        </w:p>
        <w:p w14:paraId="7FACD90D" w14:textId="77777777" w:rsidR="003F4E21" w:rsidRDefault="003F4E21">
          <w:pPr>
            <w:pStyle w:val="TOC3"/>
            <w:tabs>
              <w:tab w:val="left" w:pos="12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2" w:history="1">
            <w:r w:rsidRPr="0069141C">
              <w:rPr>
                <w:rStyle w:val="Hyperlink"/>
                <w:noProof/>
              </w:rPr>
              <w:t>1.2.2</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Informative</w:t>
            </w:r>
            <w:r>
              <w:rPr>
                <w:noProof/>
                <w:webHidden/>
              </w:rPr>
              <w:tab/>
            </w:r>
            <w:r>
              <w:rPr>
                <w:noProof/>
                <w:webHidden/>
              </w:rPr>
              <w:fldChar w:fldCharType="begin"/>
            </w:r>
            <w:r>
              <w:rPr>
                <w:noProof/>
                <w:webHidden/>
              </w:rPr>
              <w:instrText xml:space="preserve"> PAGEREF _Toc195263262 \h </w:instrText>
            </w:r>
            <w:r>
              <w:rPr>
                <w:noProof/>
                <w:webHidden/>
              </w:rPr>
            </w:r>
            <w:r>
              <w:rPr>
                <w:noProof/>
                <w:webHidden/>
              </w:rPr>
              <w:fldChar w:fldCharType="separate"/>
            </w:r>
            <w:r>
              <w:rPr>
                <w:noProof/>
                <w:webHidden/>
              </w:rPr>
              <w:t>1</w:t>
            </w:r>
            <w:r>
              <w:rPr>
                <w:noProof/>
                <w:webHidden/>
              </w:rPr>
              <w:fldChar w:fldCharType="end"/>
            </w:r>
          </w:hyperlink>
        </w:p>
        <w:p w14:paraId="250FCF32" w14:textId="77777777" w:rsidR="003F4E21" w:rsidRDefault="003F4E21">
          <w:pPr>
            <w:pStyle w:val="TOC2"/>
            <w:tabs>
              <w:tab w:val="left" w:pos="8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3" w:history="1">
            <w:r w:rsidRPr="0069141C">
              <w:rPr>
                <w:rStyle w:val="Hyperlink"/>
                <w:noProof/>
              </w:rPr>
              <w:t>1.3</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Terminology</w:t>
            </w:r>
            <w:r>
              <w:rPr>
                <w:noProof/>
                <w:webHidden/>
              </w:rPr>
              <w:tab/>
            </w:r>
            <w:r>
              <w:rPr>
                <w:noProof/>
                <w:webHidden/>
              </w:rPr>
              <w:fldChar w:fldCharType="begin"/>
            </w:r>
            <w:r>
              <w:rPr>
                <w:noProof/>
                <w:webHidden/>
              </w:rPr>
              <w:instrText xml:space="preserve"> PAGEREF _Toc195263263 \h </w:instrText>
            </w:r>
            <w:r>
              <w:rPr>
                <w:noProof/>
                <w:webHidden/>
              </w:rPr>
            </w:r>
            <w:r>
              <w:rPr>
                <w:noProof/>
                <w:webHidden/>
              </w:rPr>
              <w:fldChar w:fldCharType="separate"/>
            </w:r>
            <w:r>
              <w:rPr>
                <w:noProof/>
                <w:webHidden/>
              </w:rPr>
              <w:t>1</w:t>
            </w:r>
            <w:r>
              <w:rPr>
                <w:noProof/>
                <w:webHidden/>
              </w:rPr>
              <w:fldChar w:fldCharType="end"/>
            </w:r>
          </w:hyperlink>
        </w:p>
        <w:p w14:paraId="6A8C7439" w14:textId="77777777" w:rsidR="003F4E21" w:rsidRDefault="003F4E21">
          <w:pPr>
            <w:pStyle w:val="TOC1"/>
            <w:tabs>
              <w:tab w:val="left" w:pos="4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4" w:history="1">
            <w:r w:rsidRPr="0069141C">
              <w:rPr>
                <w:rStyle w:val="Hyperlink"/>
                <w:noProof/>
              </w:rPr>
              <w:t>2</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Content Section</w:t>
            </w:r>
            <w:r>
              <w:rPr>
                <w:noProof/>
                <w:webHidden/>
              </w:rPr>
              <w:tab/>
            </w:r>
            <w:r>
              <w:rPr>
                <w:noProof/>
                <w:webHidden/>
              </w:rPr>
              <w:fldChar w:fldCharType="begin"/>
            </w:r>
            <w:r>
              <w:rPr>
                <w:noProof/>
                <w:webHidden/>
              </w:rPr>
              <w:instrText xml:space="preserve"> PAGEREF _Toc195263264 \h </w:instrText>
            </w:r>
            <w:r>
              <w:rPr>
                <w:noProof/>
                <w:webHidden/>
              </w:rPr>
            </w:r>
            <w:r>
              <w:rPr>
                <w:noProof/>
                <w:webHidden/>
              </w:rPr>
              <w:fldChar w:fldCharType="separate"/>
            </w:r>
            <w:r>
              <w:rPr>
                <w:noProof/>
                <w:webHidden/>
              </w:rPr>
              <w:t>2</w:t>
            </w:r>
            <w:r>
              <w:rPr>
                <w:noProof/>
                <w:webHidden/>
              </w:rPr>
              <w:fldChar w:fldCharType="end"/>
            </w:r>
          </w:hyperlink>
        </w:p>
        <w:p w14:paraId="29539E5A" w14:textId="77777777" w:rsidR="003F4E21" w:rsidRDefault="003F4E21">
          <w:pPr>
            <w:pStyle w:val="TOC2"/>
            <w:tabs>
              <w:tab w:val="left" w:pos="8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5" w:history="1">
            <w:r w:rsidRPr="0069141C">
              <w:rPr>
                <w:rStyle w:val="Hyperlink"/>
                <w:noProof/>
              </w:rPr>
              <w:t>2.1</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Content Subsection</w:t>
            </w:r>
            <w:r>
              <w:rPr>
                <w:noProof/>
                <w:webHidden/>
              </w:rPr>
              <w:tab/>
            </w:r>
            <w:r>
              <w:rPr>
                <w:noProof/>
                <w:webHidden/>
              </w:rPr>
              <w:fldChar w:fldCharType="begin"/>
            </w:r>
            <w:r>
              <w:rPr>
                <w:noProof/>
                <w:webHidden/>
              </w:rPr>
              <w:instrText xml:space="preserve"> PAGEREF _Toc195263265 \h </w:instrText>
            </w:r>
            <w:r>
              <w:rPr>
                <w:noProof/>
                <w:webHidden/>
              </w:rPr>
            </w:r>
            <w:r>
              <w:rPr>
                <w:noProof/>
                <w:webHidden/>
              </w:rPr>
              <w:fldChar w:fldCharType="separate"/>
            </w:r>
            <w:r>
              <w:rPr>
                <w:noProof/>
                <w:webHidden/>
              </w:rPr>
              <w:t>2</w:t>
            </w:r>
            <w:r>
              <w:rPr>
                <w:noProof/>
                <w:webHidden/>
              </w:rPr>
              <w:fldChar w:fldCharType="end"/>
            </w:r>
          </w:hyperlink>
        </w:p>
        <w:p w14:paraId="07EEAEE7" w14:textId="77777777" w:rsidR="003F4E21" w:rsidRDefault="003F4E21">
          <w:pPr>
            <w:pStyle w:val="TOC3"/>
            <w:tabs>
              <w:tab w:val="left" w:pos="12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6" w:history="1">
            <w:r w:rsidRPr="0069141C">
              <w:rPr>
                <w:rStyle w:val="Hyperlink"/>
                <w:noProof/>
              </w:rPr>
              <w:t>2.1.1</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Content Sub-Subsection</w:t>
            </w:r>
            <w:r>
              <w:rPr>
                <w:noProof/>
                <w:webHidden/>
              </w:rPr>
              <w:tab/>
            </w:r>
            <w:r>
              <w:rPr>
                <w:noProof/>
                <w:webHidden/>
              </w:rPr>
              <w:fldChar w:fldCharType="begin"/>
            </w:r>
            <w:r>
              <w:rPr>
                <w:noProof/>
                <w:webHidden/>
              </w:rPr>
              <w:instrText xml:space="preserve"> PAGEREF _Toc195263266 \h </w:instrText>
            </w:r>
            <w:r>
              <w:rPr>
                <w:noProof/>
                <w:webHidden/>
              </w:rPr>
            </w:r>
            <w:r>
              <w:rPr>
                <w:noProof/>
                <w:webHidden/>
              </w:rPr>
              <w:fldChar w:fldCharType="separate"/>
            </w:r>
            <w:r>
              <w:rPr>
                <w:noProof/>
                <w:webHidden/>
              </w:rPr>
              <w:t>2</w:t>
            </w:r>
            <w:r>
              <w:rPr>
                <w:noProof/>
                <w:webHidden/>
              </w:rPr>
              <w:fldChar w:fldCharType="end"/>
            </w:r>
          </w:hyperlink>
        </w:p>
        <w:p w14:paraId="6AB87CFA" w14:textId="77777777" w:rsidR="003F4E21" w:rsidRDefault="003F4E21">
          <w:pPr>
            <w:pStyle w:val="TOC1"/>
            <w:tabs>
              <w:tab w:val="left" w:pos="4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7" w:history="1">
            <w:r w:rsidRPr="0069141C">
              <w:rPr>
                <w:rStyle w:val="Hyperlink"/>
                <w:noProof/>
              </w:rPr>
              <w:t>3</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Next Content Section</w:t>
            </w:r>
            <w:r>
              <w:rPr>
                <w:noProof/>
                <w:webHidden/>
              </w:rPr>
              <w:tab/>
            </w:r>
            <w:r>
              <w:rPr>
                <w:noProof/>
                <w:webHidden/>
              </w:rPr>
              <w:fldChar w:fldCharType="begin"/>
            </w:r>
            <w:r>
              <w:rPr>
                <w:noProof/>
                <w:webHidden/>
              </w:rPr>
              <w:instrText xml:space="preserve"> PAGEREF _Toc195263267 \h </w:instrText>
            </w:r>
            <w:r>
              <w:rPr>
                <w:noProof/>
                <w:webHidden/>
              </w:rPr>
            </w:r>
            <w:r>
              <w:rPr>
                <w:noProof/>
                <w:webHidden/>
              </w:rPr>
              <w:fldChar w:fldCharType="separate"/>
            </w:r>
            <w:r>
              <w:rPr>
                <w:noProof/>
                <w:webHidden/>
              </w:rPr>
              <w:t>2</w:t>
            </w:r>
            <w:r>
              <w:rPr>
                <w:noProof/>
                <w:webHidden/>
              </w:rPr>
              <w:fldChar w:fldCharType="end"/>
            </w:r>
          </w:hyperlink>
        </w:p>
        <w:p w14:paraId="429F7157" w14:textId="77777777" w:rsidR="003F4E21" w:rsidRDefault="003F4E21">
          <w:pPr>
            <w:pStyle w:val="TOC2"/>
            <w:tabs>
              <w:tab w:val="left" w:pos="8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8" w:history="1">
            <w:r w:rsidRPr="0069141C">
              <w:rPr>
                <w:rStyle w:val="Hyperlink"/>
                <w:noProof/>
              </w:rPr>
              <w:t>3.1</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Content Subsection</w:t>
            </w:r>
            <w:r>
              <w:rPr>
                <w:noProof/>
                <w:webHidden/>
              </w:rPr>
              <w:tab/>
            </w:r>
            <w:r>
              <w:rPr>
                <w:noProof/>
                <w:webHidden/>
              </w:rPr>
              <w:fldChar w:fldCharType="begin"/>
            </w:r>
            <w:r>
              <w:rPr>
                <w:noProof/>
                <w:webHidden/>
              </w:rPr>
              <w:instrText xml:space="preserve"> PAGEREF _Toc195263268 \h </w:instrText>
            </w:r>
            <w:r>
              <w:rPr>
                <w:noProof/>
                <w:webHidden/>
              </w:rPr>
            </w:r>
            <w:r>
              <w:rPr>
                <w:noProof/>
                <w:webHidden/>
              </w:rPr>
              <w:fldChar w:fldCharType="separate"/>
            </w:r>
            <w:r>
              <w:rPr>
                <w:noProof/>
                <w:webHidden/>
              </w:rPr>
              <w:t>2</w:t>
            </w:r>
            <w:r>
              <w:rPr>
                <w:noProof/>
                <w:webHidden/>
              </w:rPr>
              <w:fldChar w:fldCharType="end"/>
            </w:r>
          </w:hyperlink>
        </w:p>
        <w:p w14:paraId="79CBED5F" w14:textId="77777777" w:rsidR="003F4E21" w:rsidRDefault="003F4E21">
          <w:pPr>
            <w:pStyle w:val="TOC1"/>
            <w:tabs>
              <w:tab w:val="left" w:pos="400"/>
              <w:tab w:val="right" w:leader="dot" w:pos="9638"/>
            </w:tabs>
            <w:rPr>
              <w:rFonts w:asciiTheme="minorHAnsi" w:eastAsiaTheme="minorEastAsia" w:hAnsiTheme="minorHAnsi" w:cstheme="minorBidi"/>
              <w:noProof/>
              <w:color w:val="auto"/>
              <w:kern w:val="2"/>
              <w:sz w:val="24"/>
              <w:szCs w:val="24"/>
              <w14:ligatures w14:val="standardContextual"/>
            </w:rPr>
          </w:pPr>
          <w:hyperlink w:anchor="_Toc195263269" w:history="1">
            <w:r w:rsidRPr="0069141C">
              <w:rPr>
                <w:rStyle w:val="Hyperlink"/>
                <w:noProof/>
              </w:rPr>
              <w:t>4</w:t>
            </w:r>
            <w:r>
              <w:rPr>
                <w:rFonts w:asciiTheme="minorHAnsi" w:eastAsiaTheme="minorEastAsia" w:hAnsiTheme="minorHAnsi" w:cstheme="minorBidi"/>
                <w:noProof/>
                <w:color w:val="auto"/>
                <w:kern w:val="2"/>
                <w:sz w:val="24"/>
                <w:szCs w:val="24"/>
                <w14:ligatures w14:val="standardContextual"/>
              </w:rPr>
              <w:tab/>
            </w:r>
            <w:r w:rsidRPr="0069141C">
              <w:rPr>
                <w:rStyle w:val="Hyperlink"/>
                <w:noProof/>
              </w:rPr>
              <w:t>Document History</w:t>
            </w:r>
            <w:r>
              <w:rPr>
                <w:noProof/>
                <w:webHidden/>
              </w:rPr>
              <w:tab/>
            </w:r>
            <w:r>
              <w:rPr>
                <w:noProof/>
                <w:webHidden/>
              </w:rPr>
              <w:fldChar w:fldCharType="begin"/>
            </w:r>
            <w:r>
              <w:rPr>
                <w:noProof/>
                <w:webHidden/>
              </w:rPr>
              <w:instrText xml:space="preserve"> PAGEREF _Toc195263269 \h </w:instrText>
            </w:r>
            <w:r>
              <w:rPr>
                <w:noProof/>
                <w:webHidden/>
              </w:rPr>
            </w:r>
            <w:r>
              <w:rPr>
                <w:noProof/>
                <w:webHidden/>
              </w:rPr>
              <w:fldChar w:fldCharType="separate"/>
            </w:r>
            <w:r>
              <w:rPr>
                <w:noProof/>
                <w:webHidden/>
              </w:rPr>
              <w:t>2</w:t>
            </w:r>
            <w:r>
              <w:rPr>
                <w:noProof/>
                <w:webHidden/>
              </w:rPr>
              <w:fldChar w:fldCharType="end"/>
            </w:r>
          </w:hyperlink>
        </w:p>
        <w:p w14:paraId="1F5E3C64" w14:textId="77777777" w:rsidR="00276555" w:rsidRDefault="00DD1FF8" w:rsidP="00276555">
          <w:r w:rsidRPr="005B6945">
            <w:rPr>
              <w:b/>
              <w:bCs/>
              <w:noProof/>
              <w:szCs w:val="24"/>
            </w:rPr>
            <w:fldChar w:fldCharType="end"/>
          </w:r>
        </w:p>
      </w:sdtContent>
    </w:sdt>
    <w:p w14:paraId="7D3F8AF0" w14:textId="77777777" w:rsidR="00DD1FF8" w:rsidRDefault="00DD1FF8" w:rsidP="00DD1FF8">
      <w:pPr>
        <w:pStyle w:val="Heading1"/>
      </w:pPr>
      <w:bookmarkStart w:id="6" w:name="_Toc195263264"/>
      <w:r>
        <w:t>Content Section</w:t>
      </w:r>
      <w:bookmarkEnd w:id="6"/>
    </w:p>
    <w:p w14:paraId="09C20563" w14:textId="77777777" w:rsidR="00DD1FF8" w:rsidRDefault="00DD1FF8" w:rsidP="00DD1FF8">
      <w:pPr>
        <w:pStyle w:val="Heading2"/>
      </w:pPr>
      <w:bookmarkStart w:id="7" w:name="_Toc195263265"/>
      <w:r>
        <w:t>Content Subsection</w:t>
      </w:r>
      <w:bookmarkEnd w:id="7"/>
    </w:p>
    <w:p w14:paraId="73556587" w14:textId="77777777" w:rsidR="00DD1FF8" w:rsidRDefault="00DD1FF8" w:rsidP="00DD1FF8">
      <w:pPr>
        <w:pStyle w:val="Heading3"/>
      </w:pPr>
      <w:bookmarkStart w:id="8" w:name="_Toc195263266"/>
      <w:r>
        <w:t>Content Sub-Subsection</w:t>
      </w:r>
      <w:bookmarkEnd w:id="8"/>
    </w:p>
    <w:p w14:paraId="2E24DF95" w14:textId="77777777" w:rsidR="00DD1FF8" w:rsidRDefault="00DD1FF8" w:rsidP="00DD1FF8">
      <w:pPr>
        <w:pStyle w:val="Heading4"/>
      </w:pPr>
      <w:r>
        <w:t>Content Sub-Sub-Subsection</w:t>
      </w:r>
    </w:p>
    <w:p w14:paraId="57A23490" w14:textId="77777777" w:rsidR="003F4E21" w:rsidRPr="003F4E21" w:rsidRDefault="0036281A" w:rsidP="003F4E21">
      <w:pPr>
        <w:pStyle w:val="Heading1"/>
      </w:pPr>
      <w:bookmarkStart w:id="9" w:name="_Toc195263267"/>
      <w:r>
        <w:t>Next Content Section</w:t>
      </w:r>
      <w:bookmarkEnd w:id="9"/>
    </w:p>
    <w:p w14:paraId="04C76590" w14:textId="77777777" w:rsidR="003F4E21" w:rsidRDefault="003F4E21" w:rsidP="003F4E21">
      <w:pPr>
        <w:pStyle w:val="Heading2"/>
      </w:pPr>
      <w:bookmarkStart w:id="10" w:name="_Toc195263268"/>
      <w:r>
        <w:t>Content Subsection</w:t>
      </w:r>
      <w:bookmarkEnd w:id="10"/>
    </w:p>
    <w:p w14:paraId="708FF257" w14:textId="77777777" w:rsidR="0036281A" w:rsidRDefault="0036281A" w:rsidP="0036281A"/>
    <w:p w14:paraId="5D50FA2D" w14:textId="77777777" w:rsidR="003F4E21" w:rsidRDefault="003F4E21" w:rsidP="003F4E21">
      <w:pPr>
        <w:pStyle w:val="Heading1"/>
      </w:pPr>
      <w:bookmarkStart w:id="11" w:name="_Toc195263269"/>
      <w:r>
        <w:t>Document History</w:t>
      </w:r>
      <w:bookmarkEnd w:id="11"/>
    </w:p>
    <w:tbl>
      <w:tblPr>
        <w:tblStyle w:val="TableGrid"/>
        <w:tblW w:w="0" w:type="auto"/>
        <w:tblLook w:val="04A0" w:firstRow="1" w:lastRow="0" w:firstColumn="1" w:lastColumn="0" w:noHBand="0" w:noVBand="1"/>
      </w:tblPr>
      <w:tblGrid>
        <w:gridCol w:w="1611"/>
        <w:gridCol w:w="8027"/>
      </w:tblGrid>
      <w:tr w:rsidR="003F4E21" w14:paraId="272F57E1" w14:textId="77777777" w:rsidTr="00EF7771">
        <w:tc>
          <w:tcPr>
            <w:tcW w:w="1638" w:type="dxa"/>
            <w:shd w:val="clear" w:color="auto" w:fill="BFBFBF" w:themeFill="background1" w:themeFillShade="BF"/>
          </w:tcPr>
          <w:p w14:paraId="069A72E2" w14:textId="77777777" w:rsidR="003F4E21" w:rsidRPr="00276555" w:rsidRDefault="003F4E21" w:rsidP="00EF7771">
            <w:pPr>
              <w:rPr>
                <w:b/>
              </w:rPr>
            </w:pPr>
            <w:r w:rsidRPr="00276555">
              <w:rPr>
                <w:b/>
              </w:rPr>
              <w:t>Date</w:t>
            </w:r>
          </w:p>
        </w:tc>
        <w:tc>
          <w:tcPr>
            <w:tcW w:w="8226" w:type="dxa"/>
            <w:shd w:val="clear" w:color="auto" w:fill="BFBFBF" w:themeFill="background1" w:themeFillShade="BF"/>
          </w:tcPr>
          <w:p w14:paraId="6E35F61B" w14:textId="77777777" w:rsidR="003F4E21" w:rsidRPr="00276555" w:rsidRDefault="003F4E21" w:rsidP="00EF7771">
            <w:pPr>
              <w:rPr>
                <w:b/>
              </w:rPr>
            </w:pPr>
            <w:r w:rsidRPr="00276555">
              <w:rPr>
                <w:b/>
              </w:rPr>
              <w:t>Description</w:t>
            </w:r>
          </w:p>
        </w:tc>
      </w:tr>
      <w:tr w:rsidR="003F4E21" w14:paraId="79883E7A" w14:textId="77777777" w:rsidTr="00EF7771">
        <w:tc>
          <w:tcPr>
            <w:tcW w:w="1638" w:type="dxa"/>
          </w:tcPr>
          <w:p w14:paraId="5E4B2622" w14:textId="77777777" w:rsidR="003F4E21" w:rsidRDefault="003F4E21" w:rsidP="00EF7771"/>
        </w:tc>
        <w:tc>
          <w:tcPr>
            <w:tcW w:w="8226" w:type="dxa"/>
          </w:tcPr>
          <w:p w14:paraId="0402C690" w14:textId="77777777" w:rsidR="003F4E21" w:rsidRDefault="003F4E21" w:rsidP="00EF7771">
            <w:r>
              <w:t>First Revision</w:t>
            </w:r>
          </w:p>
        </w:tc>
      </w:tr>
      <w:tr w:rsidR="003F4E21" w14:paraId="6BF42FE1" w14:textId="77777777" w:rsidTr="00EF7771">
        <w:tc>
          <w:tcPr>
            <w:tcW w:w="1638" w:type="dxa"/>
          </w:tcPr>
          <w:p w14:paraId="7AD1C90D" w14:textId="77777777" w:rsidR="003F4E21" w:rsidRDefault="003F4E21" w:rsidP="00EF7771"/>
        </w:tc>
        <w:tc>
          <w:tcPr>
            <w:tcW w:w="8226" w:type="dxa"/>
          </w:tcPr>
          <w:p w14:paraId="5D1AE5F1" w14:textId="77777777" w:rsidR="003F4E21" w:rsidRDefault="003F4E21" w:rsidP="00EF7771"/>
        </w:tc>
      </w:tr>
      <w:tr w:rsidR="003F4E21" w14:paraId="75C13991" w14:textId="77777777" w:rsidTr="00EF7771">
        <w:tc>
          <w:tcPr>
            <w:tcW w:w="1638" w:type="dxa"/>
          </w:tcPr>
          <w:p w14:paraId="11DDC912" w14:textId="77777777" w:rsidR="003F4E21" w:rsidRDefault="003F4E21" w:rsidP="00EF7771"/>
        </w:tc>
        <w:tc>
          <w:tcPr>
            <w:tcW w:w="8226" w:type="dxa"/>
          </w:tcPr>
          <w:p w14:paraId="0477749C" w14:textId="77777777" w:rsidR="003F4E21" w:rsidRDefault="003F4E21" w:rsidP="00EF7771"/>
        </w:tc>
      </w:tr>
      <w:tr w:rsidR="003F4E21" w14:paraId="64CFD810" w14:textId="77777777" w:rsidTr="00EF7771">
        <w:tc>
          <w:tcPr>
            <w:tcW w:w="1638" w:type="dxa"/>
          </w:tcPr>
          <w:p w14:paraId="10CA7906" w14:textId="77777777" w:rsidR="003F4E21" w:rsidRDefault="003F4E21" w:rsidP="00EF7771"/>
        </w:tc>
        <w:tc>
          <w:tcPr>
            <w:tcW w:w="8226" w:type="dxa"/>
          </w:tcPr>
          <w:p w14:paraId="42918CB5" w14:textId="77777777" w:rsidR="003F4E21" w:rsidRDefault="003F4E21" w:rsidP="00EF7771"/>
        </w:tc>
      </w:tr>
      <w:tr w:rsidR="003F4E21" w14:paraId="46397E43" w14:textId="77777777" w:rsidTr="00EF7771">
        <w:tc>
          <w:tcPr>
            <w:tcW w:w="1638" w:type="dxa"/>
          </w:tcPr>
          <w:p w14:paraId="14A0D5A0" w14:textId="77777777" w:rsidR="003F4E21" w:rsidRDefault="003F4E21" w:rsidP="00EF7771"/>
        </w:tc>
        <w:tc>
          <w:tcPr>
            <w:tcW w:w="8226" w:type="dxa"/>
          </w:tcPr>
          <w:p w14:paraId="79301F9B" w14:textId="77777777" w:rsidR="003F4E21" w:rsidRDefault="003F4E21" w:rsidP="00EF7771"/>
        </w:tc>
      </w:tr>
    </w:tbl>
    <w:p w14:paraId="26AD9B0C" w14:textId="77777777" w:rsidR="003F4E21" w:rsidRPr="0036281A" w:rsidRDefault="003F4E21" w:rsidP="0036281A"/>
    <w:p w14:paraId="6D21D281" w14:textId="77777777" w:rsidR="00DD1FF8" w:rsidRDefault="00DD1FF8" w:rsidP="00276555"/>
    <w:p w14:paraId="45959314" w14:textId="77777777" w:rsidR="00DD1FF8" w:rsidRDefault="00DD1FF8" w:rsidP="00276555"/>
    <w:p w14:paraId="1638359E" w14:textId="77777777" w:rsidR="00DD1FF8" w:rsidRPr="00276555" w:rsidRDefault="00DD1FF8" w:rsidP="00276555">
      <w:pPr>
        <w:sectPr w:rsidR="00DD1FF8" w:rsidRPr="00276555" w:rsidSect="00EC47B6">
          <w:headerReference w:type="even" r:id="rId9"/>
          <w:headerReference w:type="default" r:id="rId10"/>
          <w:footerReference w:type="even" r:id="rId11"/>
          <w:footerReference w:type="default" r:id="rId12"/>
          <w:headerReference w:type="first" r:id="rId13"/>
          <w:footerReference w:type="first" r:id="rId14"/>
          <w:pgSz w:w="12240" w:h="15840" w:code="1"/>
          <w:pgMar w:top="864" w:right="1440" w:bottom="864" w:left="1152" w:header="288" w:footer="648" w:gutter="0"/>
          <w:lnNumType w:countBy="5" w:restart="continuous"/>
          <w:cols w:space="720"/>
          <w:titlePg/>
          <w:docGrid w:linePitch="326"/>
        </w:sectPr>
      </w:pPr>
    </w:p>
    <w:p w14:paraId="056DAF97" w14:textId="77777777" w:rsidR="008E667E" w:rsidRDefault="008E667E" w:rsidP="0044186D">
      <w:pPr>
        <w:autoSpaceDE w:val="0"/>
        <w:autoSpaceDN w:val="0"/>
        <w:adjustRightInd w:val="0"/>
        <w:spacing w:after="80"/>
        <w:rPr>
          <w:rFonts w:ascii="Arial" w:hAnsi="Arial" w:cs="Arial"/>
          <w:b/>
          <w:bCs/>
          <w:sz w:val="26"/>
          <w:szCs w:val="26"/>
        </w:rPr>
        <w:sectPr w:rsidR="008E667E" w:rsidSect="008E667E">
          <w:headerReference w:type="default" r:id="rId15"/>
          <w:pgSz w:w="12240" w:h="15840" w:code="1"/>
          <w:pgMar w:top="864" w:right="1440" w:bottom="864" w:left="1152" w:header="288" w:footer="648" w:gutter="0"/>
          <w:cols w:space="144"/>
          <w:docGrid w:linePitch="326"/>
        </w:sectPr>
      </w:pPr>
      <w:r w:rsidRPr="001A1300">
        <w:rPr>
          <w:rFonts w:ascii="Arial" w:hAnsi="Arial" w:cs="Arial"/>
          <w:b/>
          <w:bCs/>
          <w:sz w:val="26"/>
          <w:szCs w:val="26"/>
        </w:rPr>
        <w:lastRenderedPageBreak/>
        <w:t>Important Notices and Disclaimers Concerning NMRA Standards Documents</w:t>
      </w:r>
    </w:p>
    <w:p w14:paraId="5BF5E861" w14:textId="77777777" w:rsidR="00276555"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The Standards (S), Recommended Practices (RP), Technical Note (TN)</w:t>
      </w:r>
      <w:r w:rsidR="0044186D">
        <w:rPr>
          <w:rFonts w:ascii="Arial Narrow" w:hAnsi="Arial Narrow" w:cs="TimesNewRomanPSMT"/>
          <w:sz w:val="17"/>
          <w:szCs w:val="17"/>
        </w:rPr>
        <w:t>,</w:t>
      </w:r>
      <w:r w:rsidRPr="0082606B">
        <w:rPr>
          <w:rFonts w:ascii="Arial Narrow" w:hAnsi="Arial Narrow" w:cs="TimesNewRomanPSMT"/>
          <w:sz w:val="17"/>
          <w:szCs w:val="17"/>
        </w:rPr>
        <w:t xml:space="preserve"> and Technical Information (TI) documents of the National Model Railroad Association (“NMRA Standards documents”) are made available for use subject to important notices and legal disclaimers. These notices and disclaimers, or a reference to this page, appear in all standards and may be found under the heading "Important Notices and Disclaimers Concerning NMRA Standards Documents."</w:t>
      </w:r>
    </w:p>
    <w:p w14:paraId="03E0B7BF" w14:textId="77777777" w:rsidR="00276555"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BoldMT"/>
          <w:b/>
          <w:bCs/>
          <w:sz w:val="17"/>
          <w:szCs w:val="17"/>
        </w:rPr>
        <w:t>Notice and Disclaimer of Liability Concerning the Use of NMRA Standards Documents</w:t>
      </w:r>
    </w:p>
    <w:p w14:paraId="5EF5BA14" w14:textId="77777777" w:rsidR="00276555"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NMRA Standards documents are developed within the Standards and Conformance Department of the NMRA in association with certain Working Groups, members, and representatives of manufacturers and sellers. NMRA develops its standards through a consensus development process, which brings together volunteers representing varied viewpoints and interests to achieve the final product. NMRA Standards documents are developed by volunteers with modeling, railroading, eng</w:t>
      </w:r>
      <w:r w:rsidR="0082606B">
        <w:rPr>
          <w:rFonts w:ascii="Arial Narrow" w:hAnsi="Arial Narrow" w:cs="TimesNewRomanPSMT"/>
          <w:sz w:val="17"/>
          <w:szCs w:val="17"/>
        </w:rPr>
        <w:t xml:space="preserve">ineering, and industry-based </w:t>
      </w:r>
      <w:r w:rsidRPr="0082606B">
        <w:rPr>
          <w:rFonts w:ascii="Arial Narrow" w:hAnsi="Arial Narrow" w:cs="TimesNewRomanPSMT"/>
          <w:sz w:val="17"/>
          <w:szCs w:val="17"/>
        </w:rPr>
        <w:t>expertise. Volunteers are not necessarily members of NMRA, and participate without compensation from NMRA.</w:t>
      </w:r>
    </w:p>
    <w:p w14:paraId="13F08B1A" w14:textId="77777777" w:rsidR="00276555"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NMRA does not warrant or represent the accuracy or completeness of the material contained in NMRA Standards documents, and expressly disclaims all warranties (express, implied and statutory) not included in this or any other document relating to the standard or recommended practice, including, but not limited to, the warranties of: merchantability; fitness for a particular purpose; non-infringement; and quality, accuracy, effectiveness, currency, or completeness of material. In addition, NMRA disclaims any and all conditions relating to results and workmanlike effort. In addition, NMRA does not warrant or represent that the use of</w:t>
      </w:r>
      <w:r w:rsidR="0082606B">
        <w:rPr>
          <w:rFonts w:ascii="Arial Narrow" w:hAnsi="Arial Narrow" w:cs="TimesNewRomanPSMT"/>
          <w:sz w:val="17"/>
          <w:szCs w:val="17"/>
        </w:rPr>
        <w:t xml:space="preserve"> the material contained in NMRA </w:t>
      </w:r>
      <w:r w:rsidRPr="0082606B">
        <w:rPr>
          <w:rFonts w:ascii="Arial Narrow" w:hAnsi="Arial Narrow" w:cs="TimesNewRomanPSMT"/>
          <w:sz w:val="17"/>
          <w:szCs w:val="17"/>
        </w:rPr>
        <w:t>Standards documents is free from patent infringement. NMRA Standards documents are supplied “AS IS” and “WITH ALL FAULTS.”</w:t>
      </w:r>
    </w:p>
    <w:p w14:paraId="0E152543" w14:textId="77777777" w:rsidR="00276555"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Use of NMRA Standards documents is wholly voluntary. The existence of an NMRA Standard or Recommended Practice does not imply that there are no other ways to produce, test, measure, purchase, market, or provide other goods and services related to the scope of the NMRA Standards documents. Furthermore, the viewpoint expressed at the time that NMRA approves or issues a Standard or Recommended Practice is subject to change brought about through developments in the state o</w:t>
      </w:r>
      <w:r w:rsidR="0082606B">
        <w:rPr>
          <w:rFonts w:ascii="Arial Narrow" w:hAnsi="Arial Narrow" w:cs="TimesNewRomanPSMT"/>
          <w:sz w:val="17"/>
          <w:szCs w:val="17"/>
        </w:rPr>
        <w:t xml:space="preserve">f the art and comments received </w:t>
      </w:r>
      <w:r w:rsidRPr="0082606B">
        <w:rPr>
          <w:rFonts w:ascii="Arial Narrow" w:hAnsi="Arial Narrow" w:cs="TimesNewRomanPSMT"/>
          <w:sz w:val="17"/>
          <w:szCs w:val="17"/>
        </w:rPr>
        <w:t>from users of NMRA Standards document</w:t>
      </w:r>
      <w:r w:rsidR="00EF1967">
        <w:rPr>
          <w:rFonts w:ascii="Arial Narrow" w:hAnsi="Arial Narrow" w:cs="TimesNewRomanPSMT"/>
          <w:sz w:val="17"/>
          <w:szCs w:val="17"/>
        </w:rPr>
        <w:t>s</w:t>
      </w:r>
      <w:r w:rsidRPr="0082606B">
        <w:rPr>
          <w:rFonts w:ascii="Arial Narrow" w:hAnsi="Arial Narrow" w:cs="TimesNewRomanPSMT"/>
          <w:sz w:val="17"/>
          <w:szCs w:val="17"/>
        </w:rPr>
        <w:t>.</w:t>
      </w:r>
    </w:p>
    <w:p w14:paraId="5C433363" w14:textId="77777777" w:rsidR="00276555"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In publishing and making its standards available, NMRA is not suggesting or rendering professional or other services for, or on behalf of, any person or entity, nor is NMRA undertaking to perform any duty owed by any other person or entity to another. Any person utilizing any NMRA Standards document, should rely upon their own independent judgment in the exercise of reasonable care in any given circumstances or, as appropriate, seek the advice of a competent professional in determining the appropriateness of a given NMRA Standards document.</w:t>
      </w:r>
    </w:p>
    <w:p w14:paraId="191731B6" w14:textId="77777777" w:rsidR="00276555"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IN NO EVENT SHALL NMRA BE LIABLE FOR ANY DIRECT, INDIRECT, INCIDENTAL, SPECIAL, EXEMPLARY, OR CONSEQUENTIAL DAMAGES (INCLUDING, BUT NOT LIMITED TO:</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THE NEED TO PROCURE SUBSTITUTE GOODS OR SERVICES; LOSS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OF USE, DATA, OR PROFITS; OR BUSINESS INTERRUPTION)</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HOWEVER CAUSED AND ON ANY THEORY OF LIABILITY,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WHETHER IN CONTRACT, STRICT LIABILITY, OR TORT</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(INCLUDING NEGLIGENCE OR OTHERWISE) ARISING IN ANY WAY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OUT OF THE PUBLICATION, USE OF, OR RELIANCE UPON ANY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STANDARD OR RECOMMENDED PRACTICE, EVEN IF ADVISED OF</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THE POSSIBILITY OF SUCH DAMAGE AND REGARDLESS OF</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WHETHER SUCH DAMAGE WAS FORESEEABLE.</w:t>
      </w:r>
    </w:p>
    <w:p w14:paraId="29DAD74E" w14:textId="77777777" w:rsidR="0082606B" w:rsidRPr="0082606B" w:rsidRDefault="0082606B" w:rsidP="0044186D">
      <w:pPr>
        <w:autoSpaceDE w:val="0"/>
        <w:autoSpaceDN w:val="0"/>
        <w:adjustRightInd w:val="0"/>
        <w:spacing w:after="80"/>
        <w:rPr>
          <w:rFonts w:ascii="Arial Narrow" w:hAnsi="Arial Narrow" w:cs="TimesNewRomanPSMT"/>
          <w:sz w:val="17"/>
          <w:szCs w:val="17"/>
        </w:rPr>
      </w:pPr>
    </w:p>
    <w:p w14:paraId="4B828A0D" w14:textId="77777777" w:rsidR="00276555" w:rsidRPr="0082606B" w:rsidRDefault="00FC26FC" w:rsidP="0044186D">
      <w:pPr>
        <w:autoSpaceDE w:val="0"/>
        <w:autoSpaceDN w:val="0"/>
        <w:adjustRightInd w:val="0"/>
        <w:spacing w:after="80"/>
        <w:rPr>
          <w:rFonts w:ascii="Arial Narrow" w:hAnsi="Arial Narrow" w:cs="TimesNewRomanPS-BoldMT"/>
          <w:b/>
          <w:bCs/>
          <w:sz w:val="17"/>
          <w:szCs w:val="17"/>
        </w:rPr>
      </w:pPr>
      <w:r>
        <w:rPr>
          <w:rFonts w:ascii="Arial Narrow" w:hAnsi="Arial Narrow" w:cs="TimesNewRomanPS-BoldMT"/>
          <w:b/>
          <w:bCs/>
          <w:sz w:val="17"/>
          <w:szCs w:val="17"/>
        </w:rPr>
        <w:br w:type="column"/>
      </w:r>
      <w:r w:rsidR="00276555" w:rsidRPr="0082606B">
        <w:rPr>
          <w:rFonts w:ascii="Arial Narrow" w:hAnsi="Arial Narrow" w:cs="TimesNewRomanPS-BoldMT"/>
          <w:b/>
          <w:bCs/>
          <w:sz w:val="17"/>
          <w:szCs w:val="17"/>
        </w:rPr>
        <w:t>Translations</w:t>
      </w:r>
    </w:p>
    <w:p w14:paraId="69F6EFD5" w14:textId="77777777" w:rsidR="0082606B"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NMRA’s development of NMRA Standards documents involves the review</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of documents in English only. In the event that an NMRA Standards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document is translated, only the English version published by NMRA is the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approved NMRA Standards document.</w:t>
      </w:r>
    </w:p>
    <w:p w14:paraId="415BB9C9" w14:textId="77777777" w:rsidR="00276555"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BoldMT"/>
          <w:b/>
          <w:bCs/>
          <w:sz w:val="17"/>
          <w:szCs w:val="17"/>
        </w:rPr>
        <w:t>Official Statements</w:t>
      </w:r>
    </w:p>
    <w:p w14:paraId="76F33413" w14:textId="77777777" w:rsidR="0082606B"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A statement, written or oral, that is not processed in accordance with NMRA</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policies for distribution of NMRA communications, or approved by the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Board of Directors, an officer or committee chairperson, shall not be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considered or inferred to be the official position of NMRA or any of its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committees and shall not be considered to be, nor be relied upon as, a formal</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position of NMRA.</w:t>
      </w:r>
    </w:p>
    <w:p w14:paraId="6B21B7DB" w14:textId="77777777" w:rsidR="00276555"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BoldMT"/>
          <w:b/>
          <w:bCs/>
          <w:sz w:val="17"/>
          <w:szCs w:val="17"/>
        </w:rPr>
        <w:t>Comments on Standards</w:t>
      </w:r>
    </w:p>
    <w:p w14:paraId="07974F9D" w14:textId="77777777" w:rsidR="0082606B"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MT"/>
          <w:sz w:val="17"/>
          <w:szCs w:val="17"/>
        </w:rPr>
        <w:t>Comments for revision of NMRA Standards documents are welcome from</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 xml:space="preserve">any interested party, regardless of membership. However, </w:t>
      </w:r>
      <w:r w:rsidRPr="0082606B">
        <w:rPr>
          <w:rFonts w:ascii="Arial Narrow" w:hAnsi="Arial Narrow" w:cs="TimesNewRomanPS-BoldMT"/>
          <w:b/>
          <w:bCs/>
          <w:sz w:val="17"/>
          <w:szCs w:val="17"/>
        </w:rPr>
        <w:t>NMRA does not</w:t>
      </w:r>
      <w:r w:rsidR="0082606B" w:rsidRPr="0082606B">
        <w:rPr>
          <w:rFonts w:ascii="Arial Narrow" w:hAnsi="Arial Narrow" w:cs="TimesNewRomanPS-BoldMT"/>
          <w:b/>
          <w:bCs/>
          <w:sz w:val="17"/>
          <w:szCs w:val="17"/>
        </w:rPr>
        <w:t xml:space="preserve"> </w:t>
      </w:r>
      <w:r w:rsidRPr="0082606B">
        <w:rPr>
          <w:rFonts w:ascii="Arial Narrow" w:hAnsi="Arial Narrow" w:cs="TimesNewRomanPS-BoldMT"/>
          <w:b/>
          <w:bCs/>
          <w:sz w:val="17"/>
          <w:szCs w:val="17"/>
        </w:rPr>
        <w:t>provide interpretations, consulting information, or advice pertaining to</w:t>
      </w:r>
      <w:r w:rsidR="0082606B" w:rsidRPr="0082606B">
        <w:rPr>
          <w:rFonts w:ascii="Arial Narrow" w:hAnsi="Arial Narrow" w:cs="TimesNewRomanPS-BoldMT"/>
          <w:b/>
          <w:bCs/>
          <w:sz w:val="17"/>
          <w:szCs w:val="17"/>
        </w:rPr>
        <w:t xml:space="preserve"> </w:t>
      </w:r>
      <w:r w:rsidRPr="0082606B">
        <w:rPr>
          <w:rFonts w:ascii="Arial Narrow" w:hAnsi="Arial Narrow" w:cs="TimesNewRomanPS-BoldMT"/>
          <w:b/>
          <w:bCs/>
          <w:sz w:val="17"/>
          <w:szCs w:val="17"/>
        </w:rPr>
        <w:t>NMRA Standards documents.</w:t>
      </w:r>
    </w:p>
    <w:p w14:paraId="52D5E1AC" w14:textId="77777777" w:rsidR="0082606B"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Suggestions for changes in documents should be in the form of a proposed</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change of text, together with appropriate supporting comments. Since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NMRA standards represent a consensus of concerned interests, it is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important that any responses to comments and questions also receive the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concurrence of a balance of interests. For this reason, NMRA, its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departments, Working Groups or committees cannot provide an instant</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response to comments, or questions except in those cases where the matter</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has previously been addressed. For the same reason, NMRA does not</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respond to interpretation requests. Any person who would like to participate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in evaluating comments or in revisions to NMRA Standards documents may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request participation in the relevant NMRA working group.</w:t>
      </w:r>
    </w:p>
    <w:p w14:paraId="723F60B1" w14:textId="77777777" w:rsidR="00276555"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BoldMT"/>
          <w:b/>
          <w:bCs/>
          <w:sz w:val="17"/>
          <w:szCs w:val="17"/>
        </w:rPr>
        <w:t>Laws &amp; Regulations</w:t>
      </w:r>
    </w:p>
    <w:p w14:paraId="046D6502" w14:textId="77777777" w:rsidR="0082606B"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Users of NMRA Standards documents should consult all applicable laws and</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regulations. Compliance with the provisions of any NMRA Standards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document does not constitute compliance to any applicable regulatory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requirements. Implementers of the standard are responsible for observing or</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referring to the applicable regulatory requirements. NMRA does not, by the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publication of NMRA Standards documents, intend to urge action that is not</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in compliance with applicable laws, and NMRA Standards documents may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not be construed as doing so.</w:t>
      </w:r>
    </w:p>
    <w:p w14:paraId="73C8B732" w14:textId="77777777" w:rsidR="00276555"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BoldMT"/>
          <w:b/>
          <w:bCs/>
          <w:sz w:val="17"/>
          <w:szCs w:val="17"/>
        </w:rPr>
        <w:t>Copyrights</w:t>
      </w:r>
    </w:p>
    <w:p w14:paraId="7628DF37" w14:textId="77777777" w:rsidR="0082606B" w:rsidRPr="0082606B" w:rsidRDefault="00276555" w:rsidP="0044186D">
      <w:pPr>
        <w:autoSpaceDE w:val="0"/>
        <w:autoSpaceDN w:val="0"/>
        <w:adjustRightInd w:val="0"/>
        <w:spacing w:after="80"/>
        <w:rPr>
          <w:rFonts w:ascii="Arial Narrow" w:hAnsi="Arial Narrow" w:cs="TimesNewRomanPSMT"/>
          <w:sz w:val="17"/>
          <w:szCs w:val="17"/>
        </w:rPr>
      </w:pPr>
      <w:r w:rsidRPr="0082606B">
        <w:rPr>
          <w:rFonts w:ascii="Arial Narrow" w:hAnsi="Arial Narrow" w:cs="TimesNewRomanPSMT"/>
          <w:sz w:val="17"/>
          <w:szCs w:val="17"/>
        </w:rPr>
        <w:t>NMRA Standards documents are copyrighted by NMRA under US and</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international copyright laws. They are made available by NMRA and are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adopted for a wide variety of both public and private uses. These include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both use, by reference, in laws and regulations, and use in private self</w:t>
      </w:r>
      <w:r w:rsidR="0082606B" w:rsidRPr="0082606B">
        <w:rPr>
          <w:rFonts w:ascii="Arial Narrow" w:hAnsi="Arial Narrow" w:cs="TimesNewRomanPSMT"/>
          <w:sz w:val="17"/>
          <w:szCs w:val="17"/>
        </w:rPr>
        <w:t>-</w:t>
      </w:r>
      <w:r w:rsidRPr="0082606B">
        <w:rPr>
          <w:rFonts w:ascii="Arial Narrow" w:hAnsi="Arial Narrow" w:cs="TimesNewRomanPSMT"/>
          <w:sz w:val="17"/>
          <w:szCs w:val="17"/>
        </w:rPr>
        <w:t>regulation,</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standardization, and the promotion of modeling, structural and</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engineering practices and methods. By making NMRA Standards documents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available for use and adoption by public authorities and private users,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NMRA does not waive any rights in copyright to the NMRA Standards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documents.</w:t>
      </w:r>
    </w:p>
    <w:p w14:paraId="19082A1C" w14:textId="77777777" w:rsidR="00276555" w:rsidRPr="0082606B" w:rsidRDefault="00276555" w:rsidP="0044186D">
      <w:pPr>
        <w:autoSpaceDE w:val="0"/>
        <w:autoSpaceDN w:val="0"/>
        <w:adjustRightInd w:val="0"/>
        <w:spacing w:after="80"/>
        <w:rPr>
          <w:rFonts w:ascii="Arial Narrow" w:hAnsi="Arial Narrow" w:cs="TimesNewRomanPS-BoldMT"/>
          <w:b/>
          <w:bCs/>
          <w:sz w:val="17"/>
          <w:szCs w:val="17"/>
        </w:rPr>
      </w:pPr>
      <w:r w:rsidRPr="0082606B">
        <w:rPr>
          <w:rFonts w:ascii="Arial Narrow" w:hAnsi="Arial Narrow" w:cs="TimesNewRomanPS-BoldMT"/>
          <w:b/>
          <w:bCs/>
          <w:sz w:val="17"/>
          <w:szCs w:val="17"/>
        </w:rPr>
        <w:t>IMPORTANT NOTICE</w:t>
      </w:r>
    </w:p>
    <w:p w14:paraId="694421A7" w14:textId="77777777" w:rsidR="002A46D5" w:rsidRPr="0082606B" w:rsidRDefault="00276555" w:rsidP="0044186D">
      <w:pPr>
        <w:autoSpaceDE w:val="0"/>
        <w:autoSpaceDN w:val="0"/>
        <w:adjustRightInd w:val="0"/>
        <w:spacing w:after="80"/>
        <w:rPr>
          <w:rFonts w:ascii="Arial Narrow" w:hAnsi="Arial Narrow"/>
          <w:sz w:val="17"/>
          <w:szCs w:val="17"/>
        </w:rPr>
      </w:pPr>
      <w:r w:rsidRPr="0082606B">
        <w:rPr>
          <w:rFonts w:ascii="Arial Narrow" w:hAnsi="Arial Narrow" w:cs="TimesNewRomanPSMT"/>
          <w:sz w:val="17"/>
          <w:szCs w:val="17"/>
        </w:rPr>
        <w:t>NMRA Standards documents do not guarantee or ensure safety, security,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health, or environmental protection, or ensure against interference with or</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from other systems, devices or networks. NMRA Standards documents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development activities consider research and information presented to the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standards development group in developing any safety recommendations.</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Other information about safety p</w:t>
      </w:r>
      <w:r w:rsidR="0082606B" w:rsidRPr="0082606B">
        <w:rPr>
          <w:rFonts w:ascii="Arial Narrow" w:hAnsi="Arial Narrow" w:cs="TimesNewRomanPSMT"/>
          <w:sz w:val="17"/>
          <w:szCs w:val="17"/>
        </w:rPr>
        <w:t xml:space="preserve">ractices, changes in technology </w:t>
      </w:r>
      <w:r w:rsidRPr="0082606B">
        <w:rPr>
          <w:rFonts w:ascii="Arial Narrow" w:hAnsi="Arial Narrow" w:cs="TimesNewRomanPSMT"/>
          <w:sz w:val="17"/>
          <w:szCs w:val="17"/>
        </w:rPr>
        <w:t>or</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technology implementation, or impact by peripheral systems also may be</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pertinent to safety considerations during implementation of the standard.</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Implementers and users of NMRA Standards documents are responsible for</w:t>
      </w:r>
      <w:r w:rsidR="00FC26FC">
        <w:rPr>
          <w:rFonts w:ascii="Arial Narrow" w:hAnsi="Arial Narrow" w:cs="TimesNewRomanPSMT"/>
          <w:sz w:val="17"/>
          <w:szCs w:val="17"/>
        </w:rPr>
        <w:t xml:space="preserve"> </w:t>
      </w:r>
      <w:r w:rsidRPr="0082606B">
        <w:rPr>
          <w:rFonts w:ascii="Arial Narrow" w:hAnsi="Arial Narrow" w:cs="TimesNewRomanPSMT"/>
          <w:sz w:val="17"/>
          <w:szCs w:val="17"/>
        </w:rPr>
        <w:t>determining and complying with all appropriate safety, security,</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environmental, health, and interference protection practices and all</w:t>
      </w:r>
      <w:r w:rsidR="0082606B" w:rsidRPr="0082606B">
        <w:rPr>
          <w:rFonts w:ascii="Arial Narrow" w:hAnsi="Arial Narrow" w:cs="TimesNewRomanPSMT"/>
          <w:sz w:val="17"/>
          <w:szCs w:val="17"/>
        </w:rPr>
        <w:t xml:space="preserve"> </w:t>
      </w:r>
      <w:r w:rsidRPr="0082606B">
        <w:rPr>
          <w:rFonts w:ascii="Arial Narrow" w:hAnsi="Arial Narrow" w:cs="TimesNewRomanPSMT"/>
          <w:sz w:val="17"/>
          <w:szCs w:val="17"/>
        </w:rPr>
        <w:t>applicable laws and regulations.</w:t>
      </w:r>
    </w:p>
    <w:sectPr w:rsidR="002A46D5" w:rsidRPr="0082606B" w:rsidSect="008E667E">
      <w:type w:val="continuous"/>
      <w:pgSz w:w="12240" w:h="15840" w:code="1"/>
      <w:pgMar w:top="864" w:right="1440" w:bottom="864" w:left="1152" w:header="288" w:footer="648" w:gutter="0"/>
      <w:cols w:num="2" w:space="144"/>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C1DA0" w14:textId="77777777" w:rsidR="00387514" w:rsidRDefault="00387514">
      <w:r>
        <w:separator/>
      </w:r>
    </w:p>
  </w:endnote>
  <w:endnote w:type="continuationSeparator" w:id="0">
    <w:p w14:paraId="1EC0DEE4" w14:textId="77777777" w:rsidR="00387514" w:rsidRDefault="00387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G Times">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1"/>
      <w:gridCol w:w="6977"/>
    </w:tblGrid>
    <w:tr w:rsidR="002A46D5" w14:paraId="0B507098" w14:textId="77777777" w:rsidTr="002A46D5">
      <w:tc>
        <w:tcPr>
          <w:tcW w:w="1384" w:type="pct"/>
        </w:tcPr>
        <w:p w14:paraId="183B22E6" w14:textId="77777777" w:rsidR="002A46D5" w:rsidRDefault="002A46D5" w:rsidP="002A46D5">
          <w:pPr>
            <w:pStyle w:val="Footer"/>
          </w:pPr>
        </w:p>
      </w:tc>
      <w:tc>
        <w:tcPr>
          <w:tcW w:w="3616" w:type="pct"/>
        </w:tcPr>
        <w:p w14:paraId="2FB69A76" w14:textId="77777777" w:rsidR="002A46D5" w:rsidRDefault="00B97C75" w:rsidP="002A46D5">
          <w:pPr>
            <w:jc w:val="right"/>
          </w:pPr>
          <w:r>
            <w:fldChar w:fldCharType="begin"/>
          </w:r>
          <w:r>
            <w:instrText xml:space="preserve"> DOCPROPERTY "Company"  \* MERGEFORMAT </w:instrText>
          </w:r>
          <w:r>
            <w:fldChar w:fldCharType="separate"/>
          </w:r>
          <w:r w:rsidR="00994ECD">
            <w:t xml:space="preserve">© </w:t>
          </w:r>
          <w:proofErr w:type="spellStart"/>
          <w:r w:rsidR="00994ECD">
            <w:t>yyyy</w:t>
          </w:r>
          <w:proofErr w:type="spellEnd"/>
          <w:r w:rsidR="00994ECD">
            <w:t xml:space="preserve"> – </w:t>
          </w:r>
          <w:proofErr w:type="spellStart"/>
          <w:r w:rsidR="00994ECD">
            <w:t>yyyy</w:t>
          </w:r>
          <w:proofErr w:type="spellEnd"/>
          <w:r w:rsidR="00994ECD">
            <w:t xml:space="preserve"> National Model Railroad Association, Inc.</w:t>
          </w:r>
          <w:r>
            <w:fldChar w:fldCharType="end"/>
          </w:r>
        </w:p>
      </w:tc>
    </w:tr>
    <w:tr w:rsidR="002A46D5" w14:paraId="508DBDC3" w14:textId="77777777" w:rsidTr="002A46D5">
      <w:tc>
        <w:tcPr>
          <w:tcW w:w="1384" w:type="pct"/>
        </w:tcPr>
        <w:p w14:paraId="27FC34E3" w14:textId="77777777" w:rsidR="002A46D5" w:rsidRDefault="002A46D5" w:rsidP="002A46D5">
          <w:pPr>
            <w:pStyle w:val="Footer"/>
          </w:pPr>
          <w:r>
            <w:t xml:space="preserve">Page </w:t>
          </w:r>
          <w:r>
            <w:rPr>
              <w:rStyle w:val="PageNumber"/>
            </w:rPr>
            <w:fldChar w:fldCharType="begin"/>
          </w:r>
          <w:r>
            <w:rPr>
              <w:rStyle w:val="PageNumber"/>
            </w:rPr>
            <w:instrText xml:space="preserve"> PAGE </w:instrText>
          </w:r>
          <w:r>
            <w:rPr>
              <w:rStyle w:val="PageNumber"/>
            </w:rPr>
            <w:fldChar w:fldCharType="separate"/>
          </w:r>
          <w:r w:rsidR="00067F5F">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AA07E8">
            <w:rPr>
              <w:rStyle w:val="PageNumber"/>
              <w:noProof/>
            </w:rPr>
            <w:t>2</w:t>
          </w:r>
          <w:r>
            <w:rPr>
              <w:rStyle w:val="PageNumber"/>
            </w:rPr>
            <w:fldChar w:fldCharType="end"/>
          </w:r>
        </w:p>
      </w:tc>
      <w:tc>
        <w:tcPr>
          <w:tcW w:w="3616" w:type="pct"/>
        </w:tcPr>
        <w:p w14:paraId="1185AEC0" w14:textId="77777777" w:rsidR="002A46D5" w:rsidRDefault="001C5300" w:rsidP="002A46D5">
          <w:pPr>
            <w:jc w:val="right"/>
          </w:pPr>
          <w:fldSimple w:instr=" TITLE  \* MERGEFORMAT ">
            <w:r w:rsidR="00994ECD">
              <w:t>X-9.99.99 Draft</w:t>
            </w:r>
          </w:fldSimple>
          <w:r w:rsidR="002A46D5">
            <w:t xml:space="preserve"> </w:t>
          </w:r>
          <w:fldSimple w:instr=" SUBJECT  \* MERGEFORMAT ">
            <w:r w:rsidR="00994ECD">
              <w:t>Brief Desc.</w:t>
            </w:r>
          </w:fldSimple>
        </w:p>
      </w:tc>
    </w:tr>
  </w:tbl>
  <w:p w14:paraId="68B5BCA7" w14:textId="77777777" w:rsidR="00937078" w:rsidRPr="002A46D5" w:rsidRDefault="00937078" w:rsidP="002A46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ompany"/>
      <w:tag w:val=""/>
      <w:id w:val="1478949830"/>
      <w:dataBinding w:prefixMappings="xmlns:ns0='http://schemas.openxmlformats.org/officeDocument/2006/extended-properties' " w:xpath="/ns0:Properties[1]/ns0:Company[1]" w:storeItemID="{6668398D-A668-4E3E-A5EB-62B293D839F1}"/>
      <w:text/>
    </w:sdtPr>
    <w:sdtContent>
      <w:p w14:paraId="3E79BF12" w14:textId="77777777" w:rsidR="00851FCA" w:rsidRDefault="001A78C1" w:rsidP="0044692D">
        <w:pPr>
          <w:spacing w:after="0"/>
        </w:pPr>
        <w:r>
          <w:t xml:space="preserve">© </w:t>
        </w:r>
        <w:proofErr w:type="spellStart"/>
        <w:r>
          <w:t>yyyy</w:t>
        </w:r>
        <w:proofErr w:type="spellEnd"/>
        <w:r>
          <w:t xml:space="preserve"> – </w:t>
        </w:r>
        <w:proofErr w:type="spellStart"/>
        <w:r>
          <w:t>yyyy</w:t>
        </w:r>
        <w:proofErr w:type="spellEnd"/>
        <w:r>
          <w:t xml:space="preserve"> National Model Railroad Association, Inc.</w:t>
        </w:r>
      </w:p>
    </w:sdtContent>
  </w:sdt>
  <w:p w14:paraId="5FA3E8A2" w14:textId="77777777" w:rsidR="00937078" w:rsidRPr="002A46D5" w:rsidRDefault="00000000" w:rsidP="0044692D">
    <w:pPr>
      <w:pStyle w:val="Footer"/>
      <w:tabs>
        <w:tab w:val="clear" w:pos="4320"/>
        <w:tab w:val="clear" w:pos="8640"/>
      </w:tabs>
      <w:spacing w:after="0"/>
    </w:pPr>
    <w:sdt>
      <w:sdtPr>
        <w:alias w:val="Title"/>
        <w:tag w:val=""/>
        <w:id w:val="998307294"/>
        <w:dataBinding w:prefixMappings="xmlns:ns0='http://purl.org/dc/elements/1.1/' xmlns:ns1='http://schemas.openxmlformats.org/package/2006/metadata/core-properties' " w:xpath="/ns1:coreProperties[1]/ns0:title[1]" w:storeItemID="{6C3C8BC8-F283-45AE-878A-BAB7291924A1}"/>
        <w:text/>
      </w:sdtPr>
      <w:sdtContent>
        <w:r w:rsidR="001A78C1">
          <w:t>X-9.99.99 Draft</w:t>
        </w:r>
      </w:sdtContent>
    </w:sdt>
    <w:r w:rsidR="001A78C1">
      <w:t xml:space="preserve"> </w:t>
    </w:r>
    <w:sdt>
      <w:sdtPr>
        <w:alias w:val="Subject"/>
        <w:tag w:val=""/>
        <w:id w:val="-153140277"/>
        <w:dataBinding w:prefixMappings="xmlns:ns0='http://purl.org/dc/elements/1.1/' xmlns:ns1='http://schemas.openxmlformats.org/package/2006/metadata/core-properties' " w:xpath="/ns1:coreProperties[1]/ns0:subject[1]" w:storeItemID="{6C3C8BC8-F283-45AE-878A-BAB7291924A1}"/>
        <w:text/>
      </w:sdtPr>
      <w:sdtContent>
        <w:r w:rsidR="001A78C1">
          <w:t>Brief Desc.</w:t>
        </w:r>
      </w:sdtContent>
    </w:sdt>
    <w:r w:rsidR="00851FCA">
      <w:ptab w:relativeTo="margin" w:alignment="right" w:leader="none"/>
    </w:r>
    <w:r w:rsidR="00851FCA" w:rsidRPr="00851FCA">
      <w:t xml:space="preserve"> </w:t>
    </w:r>
    <w:r w:rsidR="00851FCA">
      <w:t xml:space="preserve">Page </w:t>
    </w:r>
    <w:r w:rsidR="00851FCA">
      <w:rPr>
        <w:rStyle w:val="PageNumber"/>
      </w:rPr>
      <w:fldChar w:fldCharType="begin"/>
    </w:r>
    <w:r w:rsidR="00851FCA">
      <w:rPr>
        <w:rStyle w:val="PageNumber"/>
      </w:rPr>
      <w:instrText xml:space="preserve"> PAGE </w:instrText>
    </w:r>
    <w:r w:rsidR="00851FCA">
      <w:rPr>
        <w:rStyle w:val="PageNumber"/>
      </w:rPr>
      <w:fldChar w:fldCharType="separate"/>
    </w:r>
    <w:r w:rsidR="00AA07E8">
      <w:rPr>
        <w:rStyle w:val="PageNumber"/>
        <w:noProof/>
      </w:rPr>
      <w:t>2</w:t>
    </w:r>
    <w:r w:rsidR="00851FCA">
      <w:rPr>
        <w:rStyle w:val="PageNumber"/>
      </w:rPr>
      <w:fldChar w:fldCharType="end"/>
    </w:r>
    <w:r w:rsidR="00851FCA">
      <w:rPr>
        <w:rStyle w:val="PageNumber"/>
      </w:rPr>
      <w:t xml:space="preserve"> of </w:t>
    </w:r>
    <w:r w:rsidR="00851FCA">
      <w:rPr>
        <w:rStyle w:val="PageNumber"/>
      </w:rPr>
      <w:fldChar w:fldCharType="begin"/>
    </w:r>
    <w:r w:rsidR="00851FCA">
      <w:rPr>
        <w:rStyle w:val="PageNumber"/>
      </w:rPr>
      <w:instrText xml:space="preserve"> NUMPAGES  \* MERGEFORMAT </w:instrText>
    </w:r>
    <w:r w:rsidR="00851FCA">
      <w:rPr>
        <w:rStyle w:val="PageNumber"/>
      </w:rPr>
      <w:fldChar w:fldCharType="separate"/>
    </w:r>
    <w:r w:rsidR="00AA07E8">
      <w:rPr>
        <w:rStyle w:val="PageNumber"/>
        <w:noProof/>
      </w:rPr>
      <w:t>2</w:t>
    </w:r>
    <w:r w:rsidR="00851FCA">
      <w:rPr>
        <w:rStyle w:val="PageNumber"/>
      </w:rPr>
      <w:fldChar w:fldCharType="end"/>
    </w:r>
    <w:r w:rsidR="00851FCA">
      <w:rPr>
        <w:rStyle w:val="PageNumber"/>
      </w:rPr>
      <w:t xml:space="preserve"> –</w:t>
    </w:r>
    <w:r w:rsidR="00486F08">
      <w:rPr>
        <w:rStyle w:val="PageNumber"/>
      </w:rPr>
      <w:t xml:space="preserve"> </w:t>
    </w:r>
    <w:sdt>
      <w:sdtPr>
        <w:rPr>
          <w:rStyle w:val="PageNumber"/>
        </w:rPr>
        <w:alias w:val="Publish Date"/>
        <w:tag w:val=""/>
        <w:id w:val="324172492"/>
        <w:dataBinding w:prefixMappings="xmlns:ns0='http://schemas.microsoft.com/office/2006/coverPageProps' " w:xpath="/ns0:CoverPageProperties[1]/ns0:PublishDate[1]" w:storeItemID="{55AF091B-3C7A-41E3-B477-F2FDAA23CFDA}"/>
        <w:date w:fullDate="2026-05-19T00:00:00Z">
          <w:dateFormat w:val="MMM d, yyyy"/>
          <w:lid w:val="en-US"/>
          <w:storeMappedDataAs w:val="dateTime"/>
          <w:calendar w:val="gregorian"/>
        </w:date>
      </w:sdtPr>
      <w:sdtContent>
        <w:r w:rsidR="005B0D9F">
          <w:rPr>
            <w:rStyle w:val="PageNumber"/>
          </w:rPr>
          <w:t>May 19, 2026</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ompany"/>
      <w:tag w:val=""/>
      <w:id w:val="1772364481"/>
      <w:dataBinding w:prefixMappings="xmlns:ns0='http://schemas.openxmlformats.org/officeDocument/2006/extended-properties' " w:xpath="/ns0:Properties[1]/ns0:Company[1]" w:storeItemID="{6668398D-A668-4E3E-A5EB-62B293D839F1}"/>
      <w:text/>
    </w:sdtPr>
    <w:sdtContent>
      <w:p w14:paraId="0800DC10" w14:textId="77777777" w:rsidR="00937078" w:rsidRDefault="001A78C1" w:rsidP="0044692D">
        <w:pPr>
          <w:spacing w:after="0"/>
        </w:pPr>
        <w:r>
          <w:t xml:space="preserve">© </w:t>
        </w:r>
        <w:proofErr w:type="spellStart"/>
        <w:r>
          <w:t>yyyy</w:t>
        </w:r>
        <w:proofErr w:type="spellEnd"/>
        <w:r>
          <w:t xml:space="preserve"> – </w:t>
        </w:r>
        <w:proofErr w:type="spellStart"/>
        <w:r>
          <w:t>yyyy</w:t>
        </w:r>
        <w:proofErr w:type="spellEnd"/>
        <w:r>
          <w:t xml:space="preserve"> National Model Railroad Association, Inc.</w:t>
        </w:r>
      </w:p>
    </w:sdtContent>
  </w:sdt>
  <w:p w14:paraId="2406F4A8" w14:textId="77777777" w:rsidR="00851FCA" w:rsidRDefault="00000000" w:rsidP="0044692D">
    <w:pPr>
      <w:spacing w:after="0"/>
    </w:pPr>
    <w:sdt>
      <w:sdtPr>
        <w:alias w:val="Title"/>
        <w:tag w:val=""/>
        <w:id w:val="-617983614"/>
        <w:dataBinding w:prefixMappings="xmlns:ns0='http://purl.org/dc/elements/1.1/' xmlns:ns1='http://schemas.openxmlformats.org/package/2006/metadata/core-properties' " w:xpath="/ns1:coreProperties[1]/ns0:title[1]" w:storeItemID="{6C3C8BC8-F283-45AE-878A-BAB7291924A1}"/>
        <w:text/>
      </w:sdtPr>
      <w:sdtContent>
        <w:r w:rsidR="001A78C1">
          <w:t>X-9.99.99 Draft</w:t>
        </w:r>
      </w:sdtContent>
    </w:sdt>
    <w:r w:rsidR="001A78C1">
      <w:t xml:space="preserve"> </w:t>
    </w:r>
    <w:sdt>
      <w:sdtPr>
        <w:alias w:val="Subject"/>
        <w:tag w:val=""/>
        <w:id w:val="-2113655656"/>
        <w:dataBinding w:prefixMappings="xmlns:ns0='http://purl.org/dc/elements/1.1/' xmlns:ns1='http://schemas.openxmlformats.org/package/2006/metadata/core-properties' " w:xpath="/ns1:coreProperties[1]/ns0:subject[1]" w:storeItemID="{6C3C8BC8-F283-45AE-878A-BAB7291924A1}"/>
        <w:text/>
      </w:sdtPr>
      <w:sdtContent>
        <w:r w:rsidR="001A78C1">
          <w:t>Brief Desc.</w:t>
        </w:r>
      </w:sdtContent>
    </w:sdt>
    <w:r w:rsidR="00067F5F">
      <w:ptab w:relativeTo="margin" w:alignment="right" w:leader="none"/>
    </w:r>
    <w:r w:rsidR="00851FCA" w:rsidRPr="00851FCA">
      <w:t xml:space="preserve"> </w:t>
    </w:r>
    <w:r w:rsidR="00851FCA">
      <w:t xml:space="preserve">Page </w:t>
    </w:r>
    <w:r w:rsidR="00851FCA">
      <w:rPr>
        <w:rStyle w:val="PageNumber"/>
      </w:rPr>
      <w:fldChar w:fldCharType="begin"/>
    </w:r>
    <w:r w:rsidR="00851FCA">
      <w:rPr>
        <w:rStyle w:val="PageNumber"/>
      </w:rPr>
      <w:instrText xml:space="preserve"> PAGE </w:instrText>
    </w:r>
    <w:r w:rsidR="00851FCA">
      <w:rPr>
        <w:rStyle w:val="PageNumber"/>
      </w:rPr>
      <w:fldChar w:fldCharType="separate"/>
    </w:r>
    <w:r w:rsidR="00AA07E8">
      <w:rPr>
        <w:rStyle w:val="PageNumber"/>
        <w:noProof/>
      </w:rPr>
      <w:t>1</w:t>
    </w:r>
    <w:r w:rsidR="00851FCA">
      <w:rPr>
        <w:rStyle w:val="PageNumber"/>
      </w:rPr>
      <w:fldChar w:fldCharType="end"/>
    </w:r>
    <w:r w:rsidR="00851FCA">
      <w:rPr>
        <w:rStyle w:val="PageNumber"/>
      </w:rPr>
      <w:t xml:space="preserve"> of </w:t>
    </w:r>
    <w:r w:rsidR="00851FCA">
      <w:rPr>
        <w:rStyle w:val="PageNumber"/>
      </w:rPr>
      <w:fldChar w:fldCharType="begin"/>
    </w:r>
    <w:r w:rsidR="00851FCA">
      <w:rPr>
        <w:rStyle w:val="PageNumber"/>
      </w:rPr>
      <w:instrText xml:space="preserve"> NUMPAGES  \* MERGEFORMAT </w:instrText>
    </w:r>
    <w:r w:rsidR="00851FCA">
      <w:rPr>
        <w:rStyle w:val="PageNumber"/>
      </w:rPr>
      <w:fldChar w:fldCharType="separate"/>
    </w:r>
    <w:r w:rsidR="00AA07E8">
      <w:rPr>
        <w:rStyle w:val="PageNumber"/>
        <w:noProof/>
      </w:rPr>
      <w:t>2</w:t>
    </w:r>
    <w:r w:rsidR="00851FCA">
      <w:rPr>
        <w:rStyle w:val="PageNumber"/>
      </w:rPr>
      <w:fldChar w:fldCharType="end"/>
    </w:r>
    <w:r w:rsidR="00851FCA">
      <w:rPr>
        <w:rStyle w:val="PageNumber"/>
      </w:rPr>
      <w:t xml:space="preserve"> –</w:t>
    </w:r>
    <w:r w:rsidR="00A22650">
      <w:rPr>
        <w:rStyle w:val="PageNumber"/>
      </w:rPr>
      <w:t xml:space="preserve"> </w:t>
    </w:r>
    <w:sdt>
      <w:sdtPr>
        <w:rPr>
          <w:rStyle w:val="PageNumber"/>
        </w:rPr>
        <w:alias w:val="Publish Date"/>
        <w:tag w:val=""/>
        <w:id w:val="-824500248"/>
        <w:dataBinding w:prefixMappings="xmlns:ns0='http://schemas.microsoft.com/office/2006/coverPageProps' " w:xpath="/ns0:CoverPageProperties[1]/ns0:PublishDate[1]" w:storeItemID="{55AF091B-3C7A-41E3-B477-F2FDAA23CFDA}"/>
        <w:date w:fullDate="2026-05-19T00:00:00Z">
          <w:dateFormat w:val="MMM d, yyyy"/>
          <w:lid w:val="en-US"/>
          <w:storeMappedDataAs w:val="dateTime"/>
          <w:calendar w:val="gregorian"/>
        </w:date>
      </w:sdtPr>
      <w:sdtContent>
        <w:r w:rsidR="005B0D9F">
          <w:rPr>
            <w:rStyle w:val="PageNumber"/>
          </w:rPr>
          <w:t>May 19, 2026</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8D10B" w14:textId="77777777" w:rsidR="00387514" w:rsidRDefault="00387514">
      <w:r>
        <w:separator/>
      </w:r>
    </w:p>
  </w:footnote>
  <w:footnote w:type="continuationSeparator" w:id="0">
    <w:p w14:paraId="19511409" w14:textId="77777777" w:rsidR="00387514" w:rsidRDefault="00387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6FCC2" w14:textId="77777777" w:rsidR="001C5300" w:rsidRDefault="001C53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A350C" w14:textId="77777777" w:rsidR="001C5300" w:rsidRDefault="001C53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05"/>
      <w:gridCol w:w="3881"/>
      <w:gridCol w:w="1784"/>
      <w:gridCol w:w="1837"/>
    </w:tblGrid>
    <w:tr w:rsidR="001C5300" w14:paraId="2CE6484D" w14:textId="77777777" w:rsidTr="001C5300">
      <w:tc>
        <w:tcPr>
          <w:tcW w:w="1000" w:type="pct"/>
          <w:vMerge w:val="restart"/>
          <w:tcBorders>
            <w:top w:val="nil"/>
            <w:left w:val="nil"/>
            <w:right w:val="nil"/>
          </w:tcBorders>
        </w:tcPr>
        <w:p w14:paraId="2EE3E2E0" w14:textId="77777777" w:rsidR="001C5300" w:rsidRDefault="001C5300" w:rsidP="00152F81">
          <w:pPr>
            <w:tabs>
              <w:tab w:val="left" w:pos="-1066"/>
              <w:tab w:val="center" w:pos="270"/>
              <w:tab w:val="center" w:pos="1350"/>
              <w:tab w:val="center" w:pos="2430"/>
              <w:tab w:val="center" w:pos="3510"/>
              <w:tab w:val="center" w:pos="4590"/>
              <w:tab w:val="center" w:pos="5670"/>
              <w:tab w:val="center" w:pos="6750"/>
              <w:tab w:val="center" w:pos="7830"/>
              <w:tab w:val="center" w:pos="8910"/>
              <w:tab w:val="left" w:pos="9734"/>
              <w:tab w:val="left" w:pos="10454"/>
              <w:tab w:val="left" w:pos="11174"/>
              <w:tab w:val="left" w:pos="11894"/>
              <w:tab w:val="left" w:pos="12614"/>
              <w:tab w:val="left" w:pos="13334"/>
              <w:tab w:val="left" w:pos="14054"/>
              <w:tab w:val="left" w:pos="14774"/>
              <w:tab w:val="left" w:pos="15494"/>
              <w:tab w:val="left" w:pos="16214"/>
              <w:tab w:val="left" w:pos="16934"/>
              <w:tab w:val="left" w:pos="17654"/>
              <w:tab w:val="left" w:pos="18374"/>
              <w:tab w:val="left" w:pos="30240"/>
            </w:tabs>
            <w:suppressAutoHyphens/>
            <w:ind w:right="-872"/>
            <w:rPr>
              <w:rFonts w:ascii="CG Times" w:hAnsi="CG Times"/>
              <w:sz w:val="20"/>
            </w:rPr>
          </w:pPr>
          <w:r>
            <w:rPr>
              <w:rFonts w:ascii="CG Times" w:hAnsi="CG Times"/>
              <w:noProof/>
              <w:sz w:val="20"/>
            </w:rPr>
            <w:drawing>
              <wp:inline distT="0" distB="0" distL="0" distR="0" wp14:anchorId="185101FB" wp14:editId="76C5BF57">
                <wp:extent cx="1828802" cy="534838"/>
                <wp:effectExtent l="0" t="0" r="0" b="0"/>
                <wp:docPr id="1769251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51439" name="Picture 1769251439"/>
                        <pic:cNvPicPr/>
                      </pic:nvPicPr>
                      <pic:blipFill>
                        <a:blip r:embed="rId1"/>
                        <a:stretch>
                          <a:fillRect/>
                        </a:stretch>
                      </pic:blipFill>
                      <pic:spPr>
                        <a:xfrm>
                          <a:off x="0" y="0"/>
                          <a:ext cx="2311384" cy="675970"/>
                        </a:xfrm>
                        <a:prstGeom prst="rect">
                          <a:avLst/>
                        </a:prstGeom>
                      </pic:spPr>
                    </pic:pic>
                  </a:graphicData>
                </a:graphic>
              </wp:inline>
            </w:drawing>
          </w:r>
        </w:p>
      </w:tc>
      <w:tc>
        <w:tcPr>
          <w:tcW w:w="1250" w:type="pct"/>
          <w:tcBorders>
            <w:top w:val="nil"/>
            <w:left w:val="nil"/>
            <w:bottom w:val="nil"/>
            <w:right w:val="nil"/>
          </w:tcBorders>
        </w:tcPr>
        <w:p w14:paraId="77837E3E" w14:textId="77777777" w:rsidR="001C5300" w:rsidRDefault="001C5300" w:rsidP="00152F81">
          <w:pPr>
            <w:tabs>
              <w:tab w:val="left" w:pos="-1066"/>
              <w:tab w:val="center" w:pos="270"/>
              <w:tab w:val="center" w:pos="1350"/>
              <w:tab w:val="center" w:pos="2430"/>
              <w:tab w:val="center" w:pos="3510"/>
              <w:tab w:val="center" w:pos="4590"/>
              <w:tab w:val="center" w:pos="5670"/>
              <w:tab w:val="center" w:pos="6750"/>
              <w:tab w:val="center" w:pos="7830"/>
              <w:tab w:val="center" w:pos="8910"/>
              <w:tab w:val="left" w:pos="9734"/>
              <w:tab w:val="left" w:pos="10454"/>
              <w:tab w:val="left" w:pos="11174"/>
              <w:tab w:val="left" w:pos="11894"/>
              <w:tab w:val="left" w:pos="12614"/>
              <w:tab w:val="left" w:pos="13334"/>
              <w:tab w:val="left" w:pos="14054"/>
              <w:tab w:val="left" w:pos="14774"/>
              <w:tab w:val="left" w:pos="15494"/>
              <w:tab w:val="left" w:pos="16214"/>
              <w:tab w:val="left" w:pos="16934"/>
              <w:tab w:val="left" w:pos="17654"/>
              <w:tab w:val="left" w:pos="18374"/>
              <w:tab w:val="left" w:pos="30240"/>
            </w:tabs>
            <w:suppressAutoHyphens/>
            <w:ind w:right="-872"/>
            <w:rPr>
              <w:rFonts w:ascii="CG Times" w:hAnsi="CG Times"/>
              <w:sz w:val="20"/>
            </w:rPr>
          </w:pPr>
        </w:p>
      </w:tc>
      <w:tc>
        <w:tcPr>
          <w:tcW w:w="1167" w:type="pct"/>
          <w:gridSpan w:val="2"/>
        </w:tcPr>
        <w:p w14:paraId="0A8F0CAF" w14:textId="77777777" w:rsidR="001C5300" w:rsidRPr="00851FCA" w:rsidRDefault="001C5300" w:rsidP="003428C9">
          <w:pPr>
            <w:pStyle w:val="Heading4"/>
            <w:numPr>
              <w:ilvl w:val="0"/>
              <w:numId w:val="0"/>
            </w:numPr>
            <w:spacing w:before="0" w:after="0"/>
            <w:jc w:val="center"/>
            <w:rPr>
              <w:rStyle w:val="Strong"/>
            </w:rPr>
          </w:pPr>
          <w:r w:rsidRPr="00851FCA">
            <w:rPr>
              <w:rStyle w:val="Strong"/>
            </w:rPr>
            <w:t xml:space="preserve">NMRA </w:t>
          </w:r>
          <w:r>
            <w:rPr>
              <w:rStyle w:val="Strong"/>
            </w:rPr>
            <w:t>&lt;Document Type&gt;</w:t>
          </w:r>
        </w:p>
      </w:tc>
    </w:tr>
    <w:tr w:rsidR="001C5300" w14:paraId="0D91C3A0" w14:textId="77777777" w:rsidTr="001C5300">
      <w:tc>
        <w:tcPr>
          <w:tcW w:w="1250" w:type="pct"/>
          <w:vMerge/>
          <w:tcBorders>
            <w:left w:val="nil"/>
            <w:bottom w:val="nil"/>
            <w:right w:val="nil"/>
          </w:tcBorders>
        </w:tcPr>
        <w:p w14:paraId="19708AB1" w14:textId="77777777" w:rsidR="001C5300" w:rsidRDefault="001C5300">
          <w:pPr>
            <w:tabs>
              <w:tab w:val="left" w:pos="-1066"/>
              <w:tab w:val="center" w:pos="270"/>
              <w:tab w:val="center" w:pos="1350"/>
              <w:tab w:val="center" w:pos="2430"/>
              <w:tab w:val="center" w:pos="3510"/>
              <w:tab w:val="center" w:pos="4590"/>
              <w:tab w:val="center" w:pos="5670"/>
              <w:tab w:val="center" w:pos="6750"/>
              <w:tab w:val="center" w:pos="7830"/>
              <w:tab w:val="center" w:pos="8910"/>
              <w:tab w:val="left" w:pos="9734"/>
              <w:tab w:val="left" w:pos="10454"/>
              <w:tab w:val="left" w:pos="11174"/>
              <w:tab w:val="left" w:pos="11894"/>
              <w:tab w:val="left" w:pos="12614"/>
              <w:tab w:val="left" w:pos="13334"/>
              <w:tab w:val="left" w:pos="14054"/>
              <w:tab w:val="left" w:pos="14774"/>
              <w:tab w:val="left" w:pos="15494"/>
              <w:tab w:val="left" w:pos="16214"/>
              <w:tab w:val="left" w:pos="16934"/>
              <w:tab w:val="left" w:pos="17654"/>
              <w:tab w:val="left" w:pos="18374"/>
              <w:tab w:val="left" w:pos="30240"/>
            </w:tabs>
            <w:suppressAutoHyphens/>
            <w:rPr>
              <w:rFonts w:ascii="CG Times" w:hAnsi="CG Times"/>
              <w:sz w:val="16"/>
            </w:rPr>
          </w:pPr>
        </w:p>
      </w:tc>
      <w:tc>
        <w:tcPr>
          <w:tcW w:w="1250" w:type="pct"/>
          <w:tcBorders>
            <w:top w:val="nil"/>
            <w:left w:val="nil"/>
            <w:bottom w:val="nil"/>
            <w:right w:val="nil"/>
          </w:tcBorders>
        </w:tcPr>
        <w:p w14:paraId="0D855E2D" w14:textId="77777777" w:rsidR="001C5300" w:rsidRDefault="001C5300">
          <w:pPr>
            <w:tabs>
              <w:tab w:val="left" w:pos="-1066"/>
              <w:tab w:val="center" w:pos="270"/>
              <w:tab w:val="center" w:pos="1350"/>
              <w:tab w:val="center" w:pos="2430"/>
              <w:tab w:val="center" w:pos="3510"/>
              <w:tab w:val="center" w:pos="4590"/>
              <w:tab w:val="center" w:pos="5670"/>
              <w:tab w:val="center" w:pos="6750"/>
              <w:tab w:val="center" w:pos="7830"/>
              <w:tab w:val="center" w:pos="8910"/>
              <w:tab w:val="left" w:pos="9734"/>
              <w:tab w:val="left" w:pos="10454"/>
              <w:tab w:val="left" w:pos="11174"/>
              <w:tab w:val="left" w:pos="11894"/>
              <w:tab w:val="left" w:pos="12614"/>
              <w:tab w:val="left" w:pos="13334"/>
              <w:tab w:val="left" w:pos="14054"/>
              <w:tab w:val="left" w:pos="14774"/>
              <w:tab w:val="left" w:pos="15494"/>
              <w:tab w:val="left" w:pos="16214"/>
              <w:tab w:val="left" w:pos="16934"/>
              <w:tab w:val="left" w:pos="17654"/>
              <w:tab w:val="left" w:pos="18374"/>
              <w:tab w:val="left" w:pos="30240"/>
            </w:tabs>
            <w:suppressAutoHyphens/>
            <w:rPr>
              <w:rFonts w:ascii="CG Times" w:hAnsi="CG Times"/>
              <w:sz w:val="16"/>
            </w:rPr>
          </w:pPr>
        </w:p>
      </w:tc>
      <w:sdt>
        <w:sdtPr>
          <w:alias w:val="Subject"/>
          <w:tag w:val=""/>
          <w:id w:val="1216005313"/>
          <w:dataBinding w:prefixMappings="xmlns:ns0='http://purl.org/dc/elements/1.1/' xmlns:ns1='http://schemas.openxmlformats.org/package/2006/metadata/core-properties' " w:xpath="/ns1:coreProperties[1]/ns0:subject[1]" w:storeItemID="{6C3C8BC8-F283-45AE-878A-BAB7291924A1}"/>
          <w:text/>
        </w:sdtPr>
        <w:sdtContent>
          <w:tc>
            <w:tcPr>
              <w:tcW w:w="1167" w:type="pct"/>
              <w:gridSpan w:val="2"/>
            </w:tcPr>
            <w:p w14:paraId="507AAED3" w14:textId="77777777" w:rsidR="001C5300" w:rsidRDefault="001C5300" w:rsidP="00851FCA">
              <w:pPr>
                <w:jc w:val="center"/>
              </w:pPr>
              <w:r>
                <w:t>Brief Desc.</w:t>
              </w:r>
            </w:p>
          </w:tc>
        </w:sdtContent>
      </w:sdt>
    </w:tr>
    <w:tr w:rsidR="001C5300" w14:paraId="7D65B39E" w14:textId="77777777" w:rsidTr="001C5300">
      <w:tc>
        <w:tcPr>
          <w:tcW w:w="1250" w:type="pct"/>
          <w:gridSpan w:val="2"/>
          <w:tcBorders>
            <w:top w:val="nil"/>
            <w:left w:val="nil"/>
            <w:bottom w:val="nil"/>
            <w:right w:val="nil"/>
          </w:tcBorders>
        </w:tcPr>
        <w:p w14:paraId="2C0A84FA" w14:textId="77777777" w:rsidR="001C5300" w:rsidRDefault="001C5300">
          <w:pPr>
            <w:tabs>
              <w:tab w:val="left" w:pos="-1066"/>
              <w:tab w:val="center" w:pos="270"/>
              <w:tab w:val="center" w:pos="1350"/>
              <w:tab w:val="center" w:pos="2430"/>
              <w:tab w:val="center" w:pos="3510"/>
              <w:tab w:val="center" w:pos="4590"/>
              <w:tab w:val="center" w:pos="5670"/>
              <w:tab w:val="center" w:pos="6750"/>
              <w:tab w:val="center" w:pos="7830"/>
              <w:tab w:val="center" w:pos="8910"/>
              <w:tab w:val="left" w:pos="9734"/>
              <w:tab w:val="left" w:pos="10454"/>
              <w:tab w:val="left" w:pos="11174"/>
              <w:tab w:val="left" w:pos="11894"/>
              <w:tab w:val="left" w:pos="12614"/>
              <w:tab w:val="left" w:pos="13334"/>
              <w:tab w:val="left" w:pos="14054"/>
              <w:tab w:val="left" w:pos="14774"/>
              <w:tab w:val="left" w:pos="15494"/>
              <w:tab w:val="left" w:pos="16214"/>
              <w:tab w:val="left" w:pos="16934"/>
              <w:tab w:val="left" w:pos="17654"/>
              <w:tab w:val="left" w:pos="18374"/>
              <w:tab w:val="left" w:pos="30240"/>
            </w:tabs>
            <w:suppressAutoHyphens/>
            <w:rPr>
              <w:rFonts w:ascii="CG Times" w:hAnsi="CG Times"/>
              <w:sz w:val="16"/>
            </w:rPr>
          </w:pPr>
          <w:r>
            <w:rPr>
              <w:sz w:val="16"/>
            </w:rPr>
            <w:t>[Optional] Authors of this revision; include prior authors if minor revisions</w:t>
          </w:r>
        </w:p>
      </w:tc>
      <w:sdt>
        <w:sdtPr>
          <w:rPr>
            <w:rFonts w:ascii="CG Times" w:hAnsi="CG Times"/>
            <w:sz w:val="20"/>
          </w:rPr>
          <w:alias w:val="Publish Date"/>
          <w:tag w:val=""/>
          <w:id w:val="1853835996"/>
          <w:dataBinding w:prefixMappings="xmlns:ns0='http://schemas.microsoft.com/office/2006/coverPageProps' " w:xpath="/ns0:CoverPageProperties[1]/ns0:PublishDate[1]" w:storeItemID="{55AF091B-3C7A-41E3-B477-F2FDAA23CFDA}"/>
          <w:date w:fullDate="2026-05-19T00:00:00Z">
            <w:dateFormat w:val="MMM d, yyyy"/>
            <w:lid w:val="en-US"/>
            <w:storeMappedDataAs w:val="dateTime"/>
            <w:calendar w:val="gregorian"/>
          </w:date>
        </w:sdtPr>
        <w:sdtContent>
          <w:tc>
            <w:tcPr>
              <w:tcW w:w="575" w:type="pct"/>
            </w:tcPr>
            <w:p w14:paraId="2A9C38F9" w14:textId="77777777" w:rsidR="001C5300" w:rsidRDefault="005B0D9F">
              <w:pPr>
                <w:tabs>
                  <w:tab w:val="left" w:pos="-1066"/>
                  <w:tab w:val="center" w:pos="270"/>
                  <w:tab w:val="center" w:pos="1350"/>
                  <w:tab w:val="center" w:pos="2430"/>
                  <w:tab w:val="center" w:pos="3510"/>
                  <w:tab w:val="center" w:pos="4590"/>
                  <w:tab w:val="center" w:pos="5670"/>
                  <w:tab w:val="center" w:pos="6750"/>
                  <w:tab w:val="center" w:pos="7830"/>
                  <w:tab w:val="center" w:pos="8910"/>
                  <w:tab w:val="left" w:pos="9734"/>
                  <w:tab w:val="left" w:pos="10454"/>
                  <w:tab w:val="left" w:pos="11174"/>
                  <w:tab w:val="left" w:pos="11894"/>
                  <w:tab w:val="left" w:pos="12614"/>
                  <w:tab w:val="left" w:pos="13334"/>
                  <w:tab w:val="left" w:pos="14054"/>
                  <w:tab w:val="left" w:pos="14774"/>
                  <w:tab w:val="left" w:pos="15494"/>
                  <w:tab w:val="left" w:pos="16214"/>
                  <w:tab w:val="left" w:pos="16934"/>
                  <w:tab w:val="left" w:pos="17654"/>
                  <w:tab w:val="left" w:pos="18374"/>
                  <w:tab w:val="left" w:pos="30240"/>
                </w:tabs>
                <w:suppressAutoHyphens/>
                <w:rPr>
                  <w:rFonts w:ascii="CG Times" w:hAnsi="CG Times"/>
                  <w:sz w:val="20"/>
                </w:rPr>
              </w:pPr>
              <w:r>
                <w:rPr>
                  <w:rFonts w:ascii="CG Times" w:hAnsi="CG Times"/>
                  <w:sz w:val="20"/>
                </w:rPr>
                <w:t>May 19, 2026</w:t>
              </w:r>
            </w:p>
          </w:tc>
        </w:sdtContent>
      </w:sdt>
      <w:sdt>
        <w:sdtPr>
          <w:rPr>
            <w:rFonts w:ascii="CG Times" w:hAnsi="CG Times"/>
          </w:rPr>
          <w:alias w:val="Title"/>
          <w:tag w:val=""/>
          <w:id w:val="-1136491503"/>
          <w:dataBinding w:prefixMappings="xmlns:ns0='http://purl.org/dc/elements/1.1/' xmlns:ns1='http://schemas.openxmlformats.org/package/2006/metadata/core-properties' " w:xpath="/ns1:coreProperties[1]/ns0:title[1]" w:storeItemID="{6C3C8BC8-F283-45AE-878A-BAB7291924A1}"/>
          <w:text/>
        </w:sdtPr>
        <w:sdtContent>
          <w:tc>
            <w:tcPr>
              <w:tcW w:w="592" w:type="pct"/>
            </w:tcPr>
            <w:p w14:paraId="46426D3E" w14:textId="77777777" w:rsidR="001C5300" w:rsidRDefault="001C5300" w:rsidP="00851FCA">
              <w:pPr>
                <w:rPr>
                  <w:rFonts w:ascii="CG Times" w:hAnsi="CG Times"/>
                </w:rPr>
              </w:pPr>
              <w:r>
                <w:rPr>
                  <w:rFonts w:ascii="CG Times" w:hAnsi="CG Times"/>
                </w:rPr>
                <w:t>X-9.99.99 Draft</w:t>
              </w:r>
            </w:p>
          </w:tc>
        </w:sdtContent>
      </w:sdt>
    </w:tr>
  </w:tbl>
  <w:p w14:paraId="41A8BB45" w14:textId="77777777" w:rsidR="00937078" w:rsidRDefault="0093707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EBE66" w14:textId="77777777" w:rsidR="009E51BF" w:rsidRPr="008E667E" w:rsidRDefault="009E51BF" w:rsidP="008E66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F2A88D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192836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9C85B0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82220A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1382E6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D36FE9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1BE54E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F2EA58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5ACB6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E469C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1AC05FBF"/>
    <w:multiLevelType w:val="singleLevel"/>
    <w:tmpl w:val="DA884720"/>
    <w:lvl w:ilvl="0">
      <w:start w:val="1"/>
      <w:numFmt w:val="decimal"/>
      <w:lvlText w:val="%1) "/>
      <w:legacy w:legacy="1" w:legacySpace="0" w:legacyIndent="360"/>
      <w:lvlJc w:val="left"/>
      <w:pPr>
        <w:ind w:left="630" w:hanging="360"/>
      </w:pPr>
      <w:rPr>
        <w:rFonts w:ascii="Times New Roman" w:hAnsi="Times New Roman" w:hint="default"/>
        <w:b w:val="0"/>
        <w:i w:val="0"/>
        <w:sz w:val="24"/>
        <w:u w:val="none"/>
      </w:rPr>
    </w:lvl>
  </w:abstractNum>
  <w:abstractNum w:abstractNumId="12" w15:restartNumberingAfterBreak="0">
    <w:nsid w:val="2DB82509"/>
    <w:multiLevelType w:val="singleLevel"/>
    <w:tmpl w:val="04090001"/>
    <w:lvl w:ilvl="0">
      <w:start w:val="5"/>
      <w:numFmt w:val="bullet"/>
      <w:lvlText w:val=""/>
      <w:lvlJc w:val="left"/>
      <w:pPr>
        <w:tabs>
          <w:tab w:val="num" w:pos="360"/>
        </w:tabs>
        <w:ind w:left="360" w:hanging="360"/>
      </w:pPr>
      <w:rPr>
        <w:rFonts w:ascii="Symbol" w:hAnsi="Symbol" w:hint="default"/>
      </w:rPr>
    </w:lvl>
  </w:abstractNum>
  <w:abstractNum w:abstractNumId="13" w15:restartNumberingAfterBreak="0">
    <w:nsid w:val="40D607EC"/>
    <w:multiLevelType w:val="singleLevel"/>
    <w:tmpl w:val="40E273BC"/>
    <w:lvl w:ilvl="0">
      <w:start w:val="1"/>
      <w:numFmt w:val="decimal"/>
      <w:lvlText w:val="%1."/>
      <w:legacy w:legacy="1" w:legacySpace="0" w:legacyIndent="360"/>
      <w:lvlJc w:val="left"/>
      <w:pPr>
        <w:ind w:left="1440" w:hanging="360"/>
      </w:pPr>
    </w:lvl>
  </w:abstractNum>
  <w:abstractNum w:abstractNumId="14" w15:restartNumberingAfterBreak="0">
    <w:nsid w:val="46520B59"/>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474E3515"/>
    <w:multiLevelType w:val="hybridMultilevel"/>
    <w:tmpl w:val="C8666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0906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4FE2F4B"/>
    <w:multiLevelType w:val="multilevel"/>
    <w:tmpl w:val="323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D049E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D6E41E9"/>
    <w:multiLevelType w:val="singleLevel"/>
    <w:tmpl w:val="B03A3A72"/>
    <w:lvl w:ilvl="0">
      <w:start w:val="1"/>
      <w:numFmt w:val="upperLetter"/>
      <w:lvlText w:val="%1."/>
      <w:lvlJc w:val="left"/>
      <w:pPr>
        <w:tabs>
          <w:tab w:val="num" w:pos="375"/>
        </w:tabs>
        <w:ind w:left="375" w:hanging="375"/>
      </w:pPr>
      <w:rPr>
        <w:rFonts w:hint="default"/>
      </w:rPr>
    </w:lvl>
  </w:abstractNum>
  <w:num w:numId="1" w16cid:durableId="828667521">
    <w:abstractNumId w:val="10"/>
    <w:lvlOverride w:ilvl="0">
      <w:lvl w:ilvl="0">
        <w:start w:val="1"/>
        <w:numFmt w:val="bullet"/>
        <w:lvlText w:val=""/>
        <w:legacy w:legacy="1" w:legacySpace="0" w:legacyIndent="360"/>
        <w:lvlJc w:val="left"/>
        <w:pPr>
          <w:ind w:left="648" w:hanging="360"/>
        </w:pPr>
        <w:rPr>
          <w:rFonts w:ascii="Symbol" w:hAnsi="Symbol" w:hint="default"/>
        </w:rPr>
      </w:lvl>
    </w:lvlOverride>
  </w:num>
  <w:num w:numId="2" w16cid:durableId="1798134231">
    <w:abstractNumId w:val="11"/>
  </w:num>
  <w:num w:numId="3" w16cid:durableId="150564996">
    <w:abstractNumId w:val="12"/>
  </w:num>
  <w:num w:numId="4" w16cid:durableId="1615669966">
    <w:abstractNumId w:val="13"/>
  </w:num>
  <w:num w:numId="5" w16cid:durableId="1254048387">
    <w:abstractNumId w:val="19"/>
  </w:num>
  <w:num w:numId="6" w16cid:durableId="1437676263">
    <w:abstractNumId w:val="16"/>
  </w:num>
  <w:num w:numId="7" w16cid:durableId="850727884">
    <w:abstractNumId w:val="9"/>
  </w:num>
  <w:num w:numId="8" w16cid:durableId="1639530821">
    <w:abstractNumId w:val="7"/>
  </w:num>
  <w:num w:numId="9" w16cid:durableId="1164778011">
    <w:abstractNumId w:val="6"/>
  </w:num>
  <w:num w:numId="10" w16cid:durableId="116607108">
    <w:abstractNumId w:val="5"/>
  </w:num>
  <w:num w:numId="11" w16cid:durableId="618607799">
    <w:abstractNumId w:val="4"/>
  </w:num>
  <w:num w:numId="12" w16cid:durableId="237135395">
    <w:abstractNumId w:val="8"/>
  </w:num>
  <w:num w:numId="13" w16cid:durableId="751388820">
    <w:abstractNumId w:val="3"/>
  </w:num>
  <w:num w:numId="14" w16cid:durableId="797532572">
    <w:abstractNumId w:val="2"/>
  </w:num>
  <w:num w:numId="15" w16cid:durableId="667825796">
    <w:abstractNumId w:val="1"/>
  </w:num>
  <w:num w:numId="16" w16cid:durableId="1565333855">
    <w:abstractNumId w:val="0"/>
  </w:num>
  <w:num w:numId="17" w16cid:durableId="1296176406">
    <w:abstractNumId w:val="14"/>
  </w:num>
  <w:num w:numId="18" w16cid:durableId="1855803912">
    <w:abstractNumId w:val="17"/>
  </w:num>
  <w:num w:numId="19" w16cid:durableId="749546428">
    <w:abstractNumId w:val="18"/>
  </w:num>
  <w:num w:numId="20" w16cid:durableId="12775238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ECD"/>
    <w:rsid w:val="00005AA2"/>
    <w:rsid w:val="000556E9"/>
    <w:rsid w:val="0006240A"/>
    <w:rsid w:val="00067F5F"/>
    <w:rsid w:val="00082C93"/>
    <w:rsid w:val="0009778B"/>
    <w:rsid w:val="000A008E"/>
    <w:rsid w:val="000B0C39"/>
    <w:rsid w:val="000B13CA"/>
    <w:rsid w:val="000B53FB"/>
    <w:rsid w:val="000D1A9D"/>
    <w:rsid w:val="0011715A"/>
    <w:rsid w:val="001418C6"/>
    <w:rsid w:val="00141B22"/>
    <w:rsid w:val="00152F81"/>
    <w:rsid w:val="00166EE5"/>
    <w:rsid w:val="00181F36"/>
    <w:rsid w:val="0019474D"/>
    <w:rsid w:val="001A1300"/>
    <w:rsid w:val="001A19EE"/>
    <w:rsid w:val="001A78C1"/>
    <w:rsid w:val="001C5300"/>
    <w:rsid w:val="001E03BC"/>
    <w:rsid w:val="001F517C"/>
    <w:rsid w:val="0022554F"/>
    <w:rsid w:val="00276555"/>
    <w:rsid w:val="00294FCD"/>
    <w:rsid w:val="002A058D"/>
    <w:rsid w:val="002A46D5"/>
    <w:rsid w:val="002F09DD"/>
    <w:rsid w:val="0033740B"/>
    <w:rsid w:val="003428C9"/>
    <w:rsid w:val="0036281A"/>
    <w:rsid w:val="003652CB"/>
    <w:rsid w:val="00387514"/>
    <w:rsid w:val="0039569D"/>
    <w:rsid w:val="003A56C9"/>
    <w:rsid w:val="003F4E21"/>
    <w:rsid w:val="00424AFD"/>
    <w:rsid w:val="004330E3"/>
    <w:rsid w:val="00441635"/>
    <w:rsid w:val="0044186D"/>
    <w:rsid w:val="0044692D"/>
    <w:rsid w:val="00473B4B"/>
    <w:rsid w:val="00486F08"/>
    <w:rsid w:val="004D1A9E"/>
    <w:rsid w:val="005B0D9F"/>
    <w:rsid w:val="005B6945"/>
    <w:rsid w:val="006064B9"/>
    <w:rsid w:val="00612D71"/>
    <w:rsid w:val="00623B38"/>
    <w:rsid w:val="00627D4B"/>
    <w:rsid w:val="00643AF9"/>
    <w:rsid w:val="00686F5E"/>
    <w:rsid w:val="006B016C"/>
    <w:rsid w:val="007A4C9B"/>
    <w:rsid w:val="007D32FF"/>
    <w:rsid w:val="007D5E1C"/>
    <w:rsid w:val="00800DAA"/>
    <w:rsid w:val="0082606B"/>
    <w:rsid w:val="008326DA"/>
    <w:rsid w:val="00847C2F"/>
    <w:rsid w:val="00851FCA"/>
    <w:rsid w:val="00867991"/>
    <w:rsid w:val="008802F1"/>
    <w:rsid w:val="008A7B7C"/>
    <w:rsid w:val="008E667E"/>
    <w:rsid w:val="009010F3"/>
    <w:rsid w:val="00937078"/>
    <w:rsid w:val="0097522D"/>
    <w:rsid w:val="009870A1"/>
    <w:rsid w:val="00994ECD"/>
    <w:rsid w:val="009A3135"/>
    <w:rsid w:val="009E4751"/>
    <w:rsid w:val="009E51BF"/>
    <w:rsid w:val="00A1515D"/>
    <w:rsid w:val="00A22650"/>
    <w:rsid w:val="00A235AD"/>
    <w:rsid w:val="00A41607"/>
    <w:rsid w:val="00A50314"/>
    <w:rsid w:val="00A87AB1"/>
    <w:rsid w:val="00AA07E8"/>
    <w:rsid w:val="00AC4D3D"/>
    <w:rsid w:val="00B14525"/>
    <w:rsid w:val="00B57674"/>
    <w:rsid w:val="00B927BC"/>
    <w:rsid w:val="00B97C75"/>
    <w:rsid w:val="00BF381A"/>
    <w:rsid w:val="00C17D43"/>
    <w:rsid w:val="00C3636A"/>
    <w:rsid w:val="00C42899"/>
    <w:rsid w:val="00C72046"/>
    <w:rsid w:val="00C90D91"/>
    <w:rsid w:val="00CE6A0F"/>
    <w:rsid w:val="00D31FA4"/>
    <w:rsid w:val="00DD1FF8"/>
    <w:rsid w:val="00E31D47"/>
    <w:rsid w:val="00EA0AE8"/>
    <w:rsid w:val="00EC47B6"/>
    <w:rsid w:val="00EC7602"/>
    <w:rsid w:val="00EF1967"/>
    <w:rsid w:val="00F40E66"/>
    <w:rsid w:val="00F53BC0"/>
    <w:rsid w:val="00F71897"/>
    <w:rsid w:val="00F7685D"/>
    <w:rsid w:val="00F772EC"/>
    <w:rsid w:val="00F924BC"/>
    <w:rsid w:val="00FB16DC"/>
    <w:rsid w:val="00FB29D7"/>
    <w:rsid w:val="00FC01ED"/>
    <w:rsid w:val="00FC26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152F9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186D"/>
    <w:pPr>
      <w:spacing w:after="120"/>
    </w:pPr>
    <w:rPr>
      <w:sz w:val="24"/>
    </w:rPr>
  </w:style>
  <w:style w:type="paragraph" w:styleId="Heading1">
    <w:name w:val="heading 1"/>
    <w:basedOn w:val="Normal"/>
    <w:next w:val="Normal"/>
    <w:qFormat/>
    <w:pPr>
      <w:keepNext/>
      <w:numPr>
        <w:numId w:val="19"/>
      </w:numPr>
      <w:spacing w:before="240" w:after="60"/>
      <w:outlineLvl w:val="0"/>
    </w:pPr>
    <w:rPr>
      <w:rFonts w:ascii="Arial" w:hAnsi="Arial"/>
      <w:b/>
      <w:kern w:val="32"/>
      <w:sz w:val="32"/>
      <w:szCs w:val="32"/>
    </w:rPr>
  </w:style>
  <w:style w:type="paragraph" w:styleId="Heading2">
    <w:name w:val="heading 2"/>
    <w:basedOn w:val="Normal"/>
    <w:next w:val="Normal"/>
    <w:qFormat/>
    <w:rsid w:val="00643AF9"/>
    <w:pPr>
      <w:keepNext/>
      <w:numPr>
        <w:ilvl w:val="1"/>
        <w:numId w:val="19"/>
      </w:numPr>
      <w:spacing w:before="240" w:after="60"/>
      <w:outlineLvl w:val="1"/>
    </w:pPr>
    <w:rPr>
      <w:rFonts w:ascii="Arial" w:hAnsi="Arial"/>
      <w:b/>
      <w:sz w:val="28"/>
      <w:szCs w:val="28"/>
    </w:rPr>
  </w:style>
  <w:style w:type="paragraph" w:styleId="Heading3">
    <w:name w:val="heading 3"/>
    <w:basedOn w:val="Normal"/>
    <w:next w:val="Normal"/>
    <w:qFormat/>
    <w:rsid w:val="00643AF9"/>
    <w:pPr>
      <w:keepNext/>
      <w:numPr>
        <w:ilvl w:val="2"/>
        <w:numId w:val="19"/>
      </w:numPr>
      <w:spacing w:before="240" w:after="60"/>
      <w:outlineLvl w:val="2"/>
    </w:pPr>
    <w:rPr>
      <w:rFonts w:ascii="Arial" w:hAnsi="Arial"/>
      <w:b/>
      <w:color w:val="000000"/>
    </w:rPr>
  </w:style>
  <w:style w:type="paragraph" w:styleId="Heading4">
    <w:name w:val="heading 4"/>
    <w:basedOn w:val="Normal"/>
    <w:next w:val="Normal"/>
    <w:qFormat/>
    <w:rsid w:val="002A058D"/>
    <w:pPr>
      <w:keepNext/>
      <w:numPr>
        <w:ilvl w:val="3"/>
        <w:numId w:val="19"/>
      </w:numPr>
      <w:spacing w:before="240" w:after="60"/>
      <w:ind w:left="1008" w:hanging="1008"/>
      <w:outlineLvl w:val="3"/>
    </w:pPr>
    <w:rPr>
      <w:rFonts w:ascii="Arial" w:hAnsi="Arial"/>
      <w:b/>
    </w:rPr>
  </w:style>
  <w:style w:type="paragraph" w:styleId="Heading5">
    <w:name w:val="heading 5"/>
    <w:basedOn w:val="Normal"/>
    <w:next w:val="Normal"/>
    <w:qFormat/>
    <w:rsid w:val="002A058D"/>
    <w:pPr>
      <w:keepNext/>
      <w:numPr>
        <w:ilvl w:val="4"/>
        <w:numId w:val="19"/>
      </w:numPr>
      <w:spacing w:before="240" w:after="60"/>
      <w:ind w:left="1152" w:hanging="1152"/>
      <w:outlineLvl w:val="4"/>
    </w:pPr>
    <w:rPr>
      <w:rFonts w:ascii="Arial" w:hAnsi="Arial"/>
      <w:b/>
      <w:color w:val="000000"/>
    </w:rPr>
  </w:style>
  <w:style w:type="paragraph" w:styleId="Heading6">
    <w:name w:val="heading 6"/>
    <w:basedOn w:val="Normal"/>
    <w:next w:val="Normal"/>
    <w:qFormat/>
    <w:rsid w:val="002A058D"/>
    <w:pPr>
      <w:keepNext/>
      <w:numPr>
        <w:ilvl w:val="5"/>
        <w:numId w:val="19"/>
      </w:numPr>
      <w:spacing w:before="240" w:after="60"/>
      <w:ind w:left="1440" w:hanging="1440"/>
      <w:outlineLvl w:val="5"/>
    </w:pPr>
    <w:rPr>
      <w:rFonts w:ascii="Arial" w:hAnsi="Arial"/>
      <w:b/>
      <w:color w:val="000000"/>
    </w:rPr>
  </w:style>
  <w:style w:type="paragraph" w:styleId="Heading7">
    <w:name w:val="heading 7"/>
    <w:basedOn w:val="Normal"/>
    <w:next w:val="Normal"/>
    <w:qFormat/>
    <w:rsid w:val="002A058D"/>
    <w:pPr>
      <w:keepNext/>
      <w:numPr>
        <w:ilvl w:val="6"/>
        <w:numId w:val="19"/>
      </w:numPr>
      <w:spacing w:before="240" w:after="60"/>
      <w:ind w:left="1584" w:hanging="1584"/>
      <w:outlineLvl w:val="6"/>
    </w:pPr>
    <w:rPr>
      <w:rFonts w:ascii="Arial" w:hAnsi="Arial"/>
      <w:b/>
      <w:color w:val="000000"/>
    </w:rPr>
  </w:style>
  <w:style w:type="paragraph" w:styleId="Heading8">
    <w:name w:val="heading 8"/>
    <w:basedOn w:val="Normal"/>
    <w:next w:val="Normal"/>
    <w:qFormat/>
    <w:rsid w:val="002A058D"/>
    <w:pPr>
      <w:keepNext/>
      <w:numPr>
        <w:ilvl w:val="7"/>
        <w:numId w:val="19"/>
      </w:numPr>
      <w:spacing w:before="240" w:after="60"/>
      <w:ind w:left="1872" w:hanging="1872"/>
      <w:outlineLvl w:val="7"/>
    </w:pPr>
    <w:rPr>
      <w:rFonts w:ascii="Arial" w:hAnsi="Arial"/>
      <w:b/>
      <w:color w:val="000000"/>
    </w:rPr>
  </w:style>
  <w:style w:type="paragraph" w:styleId="Heading9">
    <w:name w:val="heading 9"/>
    <w:basedOn w:val="Normal"/>
    <w:next w:val="Normal"/>
    <w:qFormat/>
    <w:rsid w:val="002A058D"/>
    <w:pPr>
      <w:keepNext/>
      <w:numPr>
        <w:ilvl w:val="8"/>
        <w:numId w:val="19"/>
      </w:numPr>
      <w:spacing w:before="240" w:after="60"/>
      <w:ind w:left="2016" w:hanging="2016"/>
      <w:outlineLvl w:val="8"/>
    </w:pPr>
    <w:rPr>
      <w:rFonts w:ascii="Arial" w:hAnsi="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qFormat/>
    <w:rsid w:val="00EC47B6"/>
    <w:pPr>
      <w:spacing w:before="120"/>
      <w:jc w:val="center"/>
    </w:pPr>
    <w:rPr>
      <w:b/>
    </w:rPr>
  </w:style>
  <w:style w:type="character" w:styleId="LineNumber">
    <w:name w:val="line number"/>
    <w:basedOn w:val="DefaultParagraphFont"/>
  </w:style>
  <w:style w:type="paragraph" w:styleId="Header">
    <w:name w:val="header"/>
    <w:basedOn w:val="Normal"/>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TitleCover">
    <w:name w:val="Title Cover"/>
    <w:basedOn w:val="Normal"/>
    <w:next w:val="Normal"/>
    <w:pPr>
      <w:keepNext/>
      <w:keepLines/>
      <w:spacing w:before="720" w:after="160"/>
      <w:jc w:val="center"/>
    </w:pPr>
    <w:rPr>
      <w:rFonts w:ascii="Arial" w:hAnsi="Arial"/>
      <w:b/>
      <w:color w:val="000000"/>
      <w:kern w:val="28"/>
      <w:sz w:val="48"/>
    </w:rPr>
  </w:style>
  <w:style w:type="paragraph" w:customStyle="1" w:styleId="Exception">
    <w:name w:val="Exception"/>
    <w:basedOn w:val="Normal"/>
    <w:next w:val="Normal"/>
    <w:pPr>
      <w:spacing w:before="120"/>
      <w:ind w:left="720" w:right="720"/>
      <w:jc w:val="both"/>
    </w:pPr>
    <w:rPr>
      <w:i/>
    </w:rPr>
  </w:style>
  <w:style w:type="character" w:styleId="FootnoteReference">
    <w:name w:val="footnote reference"/>
    <w:basedOn w:val="DefaultParagraphFont"/>
    <w:rPr>
      <w:position w:val="6"/>
      <w:sz w:val="16"/>
    </w:rPr>
  </w:style>
  <w:style w:type="character" w:styleId="PageNumber">
    <w:name w:val="page number"/>
    <w:basedOn w:val="DefaultParagraphFont"/>
  </w:style>
  <w:style w:type="paragraph" w:customStyle="1" w:styleId="INDENT">
    <w:name w:val="INDENT"/>
    <w:basedOn w:val="HANGINGINDENT"/>
    <w:pPr>
      <w:spacing w:before="100" w:after="100"/>
      <w:ind w:left="288" w:firstLine="0"/>
    </w:pPr>
  </w:style>
  <w:style w:type="paragraph" w:customStyle="1" w:styleId="HANGINGINDENT">
    <w:name w:val="HANGING INDENT"/>
    <w:basedOn w:val="Normal"/>
    <w:pPr>
      <w:ind w:left="720" w:hanging="720"/>
    </w:pPr>
    <w:rPr>
      <w:color w:val="000000"/>
      <w:sz w:val="20"/>
    </w:rPr>
  </w:style>
  <w:style w:type="paragraph" w:styleId="FootnoteText">
    <w:name w:val="footnote text"/>
    <w:basedOn w:val="Normal"/>
    <w:next w:val="Normal"/>
    <w:rPr>
      <w:rFonts w:ascii="Times" w:hAnsi="Times"/>
      <w:color w:val="000000"/>
      <w:sz w:val="20"/>
    </w:rPr>
  </w:style>
  <w:style w:type="character" w:styleId="CommentReference">
    <w:name w:val="annotation reference"/>
    <w:basedOn w:val="DefaultParagraphFont"/>
    <w:rPr>
      <w:sz w:val="16"/>
    </w:rPr>
  </w:style>
  <w:style w:type="paragraph" w:styleId="CommentText">
    <w:name w:val="annotation text"/>
    <w:basedOn w:val="Normal"/>
    <w:rPr>
      <w:color w:val="000000"/>
      <w:sz w:val="20"/>
    </w:rPr>
  </w:style>
  <w:style w:type="paragraph" w:customStyle="1" w:styleId="H4">
    <w:name w:val="H4"/>
    <w:basedOn w:val="Normal"/>
    <w:next w:val="Normal"/>
    <w:pPr>
      <w:keepNext/>
      <w:widowControl w:val="0"/>
      <w:spacing w:before="100" w:after="100"/>
      <w:outlineLvl w:val="4"/>
    </w:pPr>
    <w:rPr>
      <w:b/>
      <w:snapToGrid w:val="0"/>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character" w:styleId="Hyperlink">
    <w:name w:val="Hyperlink"/>
    <w:basedOn w:val="DefaultParagraphFont"/>
    <w:uiPriority w:val="99"/>
    <w:rPr>
      <w:color w:val="0000FF"/>
      <w:u w:val="single"/>
    </w:rPr>
  </w:style>
  <w:style w:type="paragraph" w:customStyle="1" w:styleId="Text2">
    <w:name w:val="Text 2"/>
    <w:basedOn w:val="Normal"/>
    <w:pPr>
      <w:ind w:left="720" w:firstLine="18"/>
    </w:pPr>
    <w:rPr>
      <w:sz w:val="20"/>
    </w:rPr>
  </w:style>
  <w:style w:type="paragraph" w:styleId="List2">
    <w:name w:val="List 2"/>
    <w:basedOn w:val="Normal"/>
    <w:pPr>
      <w:spacing w:after="240"/>
      <w:ind w:left="1080" w:hanging="360"/>
    </w:pPr>
    <w:rPr>
      <w:sz w:val="20"/>
    </w:rPr>
  </w:style>
  <w:style w:type="paragraph" w:customStyle="1" w:styleId="AreasOfConcern">
    <w:name w:val="AreasOfConcern"/>
    <w:basedOn w:val="Normal"/>
    <w:rPr>
      <w:color w:val="0000FF"/>
      <w:sz w:val="20"/>
      <w:u w:val="dotted"/>
    </w:rPr>
  </w:style>
  <w:style w:type="paragraph" w:styleId="BlockText">
    <w:name w:val="Block Text"/>
    <w:basedOn w:val="Normal"/>
    <w:pPr>
      <w:ind w:left="1440" w:right="1440"/>
    </w:pPr>
    <w:rPr>
      <w:color w:val="000000"/>
      <w:sz w:val="20"/>
    </w:rPr>
  </w:style>
  <w:style w:type="paragraph" w:styleId="BodyText">
    <w:name w:val="Body Text"/>
    <w:basedOn w:val="Normal"/>
    <w:rPr>
      <w:color w:val="000000"/>
      <w:sz w:val="20"/>
    </w:rPr>
  </w:style>
  <w:style w:type="paragraph" w:styleId="BodyText2">
    <w:name w:val="Body Text 2"/>
    <w:basedOn w:val="Normal"/>
    <w:pPr>
      <w:spacing w:line="480" w:lineRule="auto"/>
    </w:pPr>
    <w:rPr>
      <w:color w:val="000000"/>
      <w:sz w:val="20"/>
    </w:rPr>
  </w:style>
  <w:style w:type="paragraph" w:styleId="BodyText3">
    <w:name w:val="Body Text 3"/>
    <w:basedOn w:val="Normal"/>
    <w:rPr>
      <w:color w:val="000000"/>
      <w:sz w:val="16"/>
    </w:rPr>
  </w:style>
  <w:style w:type="paragraph" w:styleId="BodyTextFirstIndent">
    <w:name w:val="Body Text First Indent"/>
    <w:basedOn w:val="BodyText"/>
    <w:pPr>
      <w:ind w:firstLine="210"/>
    </w:pPr>
  </w:style>
  <w:style w:type="paragraph" w:styleId="BodyTextIndent">
    <w:name w:val="Body Text Indent"/>
    <w:basedOn w:val="Normal"/>
    <w:pPr>
      <w:ind w:left="360"/>
    </w:pPr>
    <w:rPr>
      <w:color w:val="000000"/>
      <w:sz w:val="20"/>
    </w:rPr>
  </w:style>
  <w:style w:type="paragraph" w:styleId="BodyTextFirstIndent2">
    <w:name w:val="Body Text First Indent 2"/>
    <w:basedOn w:val="BodyTextIndent"/>
    <w:pPr>
      <w:ind w:firstLine="210"/>
    </w:pPr>
  </w:style>
  <w:style w:type="paragraph" w:styleId="BodyTextIndent2">
    <w:name w:val="Body Text Indent 2"/>
    <w:basedOn w:val="Normal"/>
    <w:pPr>
      <w:spacing w:line="480" w:lineRule="auto"/>
      <w:ind w:left="360"/>
    </w:pPr>
    <w:rPr>
      <w:color w:val="000000"/>
      <w:sz w:val="20"/>
    </w:rPr>
  </w:style>
  <w:style w:type="paragraph" w:styleId="BodyTextIndent3">
    <w:name w:val="Body Text Indent 3"/>
    <w:basedOn w:val="Normal"/>
    <w:pPr>
      <w:ind w:left="360"/>
    </w:pPr>
    <w:rPr>
      <w:color w:val="000000"/>
      <w:sz w:val="16"/>
    </w:rPr>
  </w:style>
  <w:style w:type="paragraph" w:styleId="Closing">
    <w:name w:val="Closing"/>
    <w:basedOn w:val="Normal"/>
    <w:pPr>
      <w:ind w:left="4320"/>
    </w:pPr>
    <w:rPr>
      <w:color w:val="000000"/>
      <w:sz w:val="20"/>
    </w:rPr>
  </w:style>
  <w:style w:type="paragraph" w:styleId="Date">
    <w:name w:val="Date"/>
    <w:basedOn w:val="Normal"/>
    <w:next w:val="Normal"/>
    <w:rPr>
      <w:color w:val="000000"/>
      <w:sz w:val="20"/>
    </w:rPr>
  </w:style>
  <w:style w:type="paragraph" w:styleId="DocumentMap">
    <w:name w:val="Document Map"/>
    <w:basedOn w:val="Normal"/>
    <w:pPr>
      <w:shd w:val="clear" w:color="auto" w:fill="000080"/>
    </w:pPr>
    <w:rPr>
      <w:rFonts w:ascii="Tahoma" w:hAnsi="Tahoma"/>
      <w:color w:val="000000"/>
      <w:sz w:val="20"/>
    </w:rPr>
  </w:style>
  <w:style w:type="paragraph" w:styleId="EndnoteText">
    <w:name w:val="endnote text"/>
    <w:basedOn w:val="Normal"/>
    <w:rPr>
      <w:color w:val="000000"/>
      <w:sz w:val="20"/>
    </w:rPr>
  </w:style>
  <w:style w:type="paragraph" w:styleId="EnvelopeAddress">
    <w:name w:val="envelope address"/>
    <w:basedOn w:val="Normal"/>
    <w:pPr>
      <w:framePr w:w="7920" w:h="1980" w:hRule="exact" w:hSpace="180" w:wrap="auto" w:hAnchor="page" w:xAlign="center" w:yAlign="bottom"/>
      <w:ind w:left="2880"/>
    </w:pPr>
    <w:rPr>
      <w:rFonts w:ascii="Arial" w:hAnsi="Arial"/>
      <w:color w:val="000000"/>
    </w:rPr>
  </w:style>
  <w:style w:type="paragraph" w:styleId="EnvelopeReturn">
    <w:name w:val="envelope return"/>
    <w:basedOn w:val="Normal"/>
    <w:rPr>
      <w:rFonts w:ascii="Arial" w:hAnsi="Arial"/>
      <w:color w:val="000000"/>
      <w:sz w:val="20"/>
    </w:rPr>
  </w:style>
  <w:style w:type="paragraph" w:styleId="Index1">
    <w:name w:val="index 1"/>
    <w:basedOn w:val="Normal"/>
    <w:next w:val="Normal"/>
    <w:autoRedefine/>
    <w:pPr>
      <w:ind w:left="200" w:hanging="200"/>
    </w:pPr>
    <w:rPr>
      <w:color w:val="000000"/>
      <w:sz w:val="20"/>
    </w:rPr>
  </w:style>
  <w:style w:type="paragraph" w:styleId="Index2">
    <w:name w:val="index 2"/>
    <w:basedOn w:val="Normal"/>
    <w:next w:val="Normal"/>
    <w:autoRedefine/>
    <w:pPr>
      <w:ind w:left="400" w:hanging="200"/>
    </w:pPr>
    <w:rPr>
      <w:color w:val="000000"/>
      <w:sz w:val="20"/>
    </w:rPr>
  </w:style>
  <w:style w:type="paragraph" w:styleId="Index3">
    <w:name w:val="index 3"/>
    <w:basedOn w:val="Normal"/>
    <w:next w:val="Normal"/>
    <w:autoRedefine/>
    <w:pPr>
      <w:ind w:left="600" w:hanging="200"/>
    </w:pPr>
    <w:rPr>
      <w:color w:val="000000"/>
      <w:sz w:val="20"/>
    </w:rPr>
  </w:style>
  <w:style w:type="paragraph" w:styleId="Index4">
    <w:name w:val="index 4"/>
    <w:basedOn w:val="Normal"/>
    <w:next w:val="Normal"/>
    <w:autoRedefine/>
    <w:pPr>
      <w:ind w:left="800" w:hanging="200"/>
    </w:pPr>
    <w:rPr>
      <w:color w:val="000000"/>
      <w:sz w:val="20"/>
    </w:rPr>
  </w:style>
  <w:style w:type="paragraph" w:styleId="Index5">
    <w:name w:val="index 5"/>
    <w:basedOn w:val="Normal"/>
    <w:next w:val="Normal"/>
    <w:autoRedefine/>
    <w:pPr>
      <w:ind w:left="1000" w:hanging="200"/>
    </w:pPr>
    <w:rPr>
      <w:color w:val="000000"/>
      <w:sz w:val="20"/>
    </w:rPr>
  </w:style>
  <w:style w:type="paragraph" w:styleId="Index6">
    <w:name w:val="index 6"/>
    <w:basedOn w:val="Normal"/>
    <w:next w:val="Normal"/>
    <w:autoRedefine/>
    <w:pPr>
      <w:ind w:left="1200" w:hanging="200"/>
    </w:pPr>
    <w:rPr>
      <w:color w:val="000000"/>
      <w:sz w:val="20"/>
    </w:rPr>
  </w:style>
  <w:style w:type="paragraph" w:styleId="Index7">
    <w:name w:val="index 7"/>
    <w:basedOn w:val="Normal"/>
    <w:next w:val="Normal"/>
    <w:autoRedefine/>
    <w:pPr>
      <w:ind w:left="1400" w:hanging="200"/>
    </w:pPr>
    <w:rPr>
      <w:color w:val="000000"/>
      <w:sz w:val="20"/>
    </w:rPr>
  </w:style>
  <w:style w:type="paragraph" w:styleId="Index8">
    <w:name w:val="index 8"/>
    <w:basedOn w:val="Normal"/>
    <w:next w:val="Normal"/>
    <w:autoRedefine/>
    <w:pPr>
      <w:ind w:left="1600" w:hanging="200"/>
    </w:pPr>
    <w:rPr>
      <w:color w:val="000000"/>
      <w:sz w:val="20"/>
    </w:rPr>
  </w:style>
  <w:style w:type="paragraph" w:styleId="Index9">
    <w:name w:val="index 9"/>
    <w:basedOn w:val="Normal"/>
    <w:next w:val="Normal"/>
    <w:autoRedefine/>
    <w:pPr>
      <w:ind w:left="1800" w:hanging="200"/>
    </w:pPr>
    <w:rPr>
      <w:color w:val="000000"/>
      <w:sz w:val="20"/>
    </w:rPr>
  </w:style>
  <w:style w:type="paragraph" w:styleId="IndexHeading">
    <w:name w:val="index heading"/>
    <w:basedOn w:val="Normal"/>
    <w:next w:val="Index1"/>
    <w:rPr>
      <w:rFonts w:ascii="Arial" w:hAnsi="Arial"/>
      <w:b/>
      <w:color w:val="000000"/>
      <w:sz w:val="20"/>
    </w:rPr>
  </w:style>
  <w:style w:type="paragraph" w:styleId="List">
    <w:name w:val="List"/>
    <w:basedOn w:val="Normal"/>
    <w:pPr>
      <w:ind w:left="360" w:hanging="360"/>
    </w:pPr>
    <w:rPr>
      <w:color w:val="000000"/>
      <w:sz w:val="20"/>
    </w:rPr>
  </w:style>
  <w:style w:type="paragraph" w:styleId="List3">
    <w:name w:val="List 3"/>
    <w:basedOn w:val="Normal"/>
    <w:pPr>
      <w:ind w:left="1080" w:hanging="360"/>
    </w:pPr>
    <w:rPr>
      <w:color w:val="000000"/>
      <w:sz w:val="20"/>
    </w:rPr>
  </w:style>
  <w:style w:type="paragraph" w:styleId="List4">
    <w:name w:val="List 4"/>
    <w:basedOn w:val="Normal"/>
    <w:pPr>
      <w:ind w:left="1440" w:hanging="360"/>
    </w:pPr>
    <w:rPr>
      <w:color w:val="000000"/>
      <w:sz w:val="20"/>
    </w:rPr>
  </w:style>
  <w:style w:type="paragraph" w:styleId="List5">
    <w:name w:val="List 5"/>
    <w:basedOn w:val="Normal"/>
    <w:pPr>
      <w:ind w:left="1800" w:hanging="360"/>
    </w:pPr>
    <w:rPr>
      <w:color w:val="000000"/>
      <w:sz w:val="20"/>
    </w:rPr>
  </w:style>
  <w:style w:type="paragraph" w:styleId="ListBullet">
    <w:name w:val="List Bullet"/>
    <w:basedOn w:val="Normal"/>
    <w:autoRedefine/>
    <w:pPr>
      <w:numPr>
        <w:numId w:val="7"/>
      </w:numPr>
    </w:pPr>
    <w:rPr>
      <w:color w:val="000000"/>
      <w:sz w:val="20"/>
    </w:rPr>
  </w:style>
  <w:style w:type="paragraph" w:styleId="ListBullet2">
    <w:name w:val="List Bullet 2"/>
    <w:basedOn w:val="Normal"/>
    <w:autoRedefine/>
    <w:pPr>
      <w:numPr>
        <w:numId w:val="8"/>
      </w:numPr>
    </w:pPr>
    <w:rPr>
      <w:color w:val="000000"/>
      <w:sz w:val="20"/>
    </w:rPr>
  </w:style>
  <w:style w:type="paragraph" w:styleId="ListBullet3">
    <w:name w:val="List Bullet 3"/>
    <w:basedOn w:val="Normal"/>
    <w:autoRedefine/>
    <w:pPr>
      <w:numPr>
        <w:numId w:val="9"/>
      </w:numPr>
    </w:pPr>
    <w:rPr>
      <w:color w:val="000000"/>
      <w:sz w:val="20"/>
    </w:rPr>
  </w:style>
  <w:style w:type="paragraph" w:styleId="ListBullet4">
    <w:name w:val="List Bullet 4"/>
    <w:basedOn w:val="Normal"/>
    <w:autoRedefine/>
    <w:pPr>
      <w:numPr>
        <w:numId w:val="10"/>
      </w:numPr>
    </w:pPr>
    <w:rPr>
      <w:color w:val="000000"/>
      <w:sz w:val="20"/>
    </w:rPr>
  </w:style>
  <w:style w:type="paragraph" w:styleId="ListBullet5">
    <w:name w:val="List Bullet 5"/>
    <w:basedOn w:val="Normal"/>
    <w:autoRedefine/>
    <w:pPr>
      <w:numPr>
        <w:numId w:val="11"/>
      </w:numPr>
    </w:pPr>
    <w:rPr>
      <w:color w:val="000000"/>
      <w:sz w:val="20"/>
    </w:rPr>
  </w:style>
  <w:style w:type="paragraph" w:styleId="ListContinue">
    <w:name w:val="List Continue"/>
    <w:basedOn w:val="Normal"/>
    <w:pPr>
      <w:ind w:left="360"/>
    </w:pPr>
    <w:rPr>
      <w:color w:val="000000"/>
      <w:sz w:val="20"/>
    </w:rPr>
  </w:style>
  <w:style w:type="paragraph" w:styleId="ListContinue2">
    <w:name w:val="List Continue 2"/>
    <w:basedOn w:val="Normal"/>
    <w:pPr>
      <w:ind w:left="720"/>
    </w:pPr>
    <w:rPr>
      <w:color w:val="000000"/>
      <w:sz w:val="20"/>
    </w:rPr>
  </w:style>
  <w:style w:type="paragraph" w:styleId="ListContinue3">
    <w:name w:val="List Continue 3"/>
    <w:basedOn w:val="Normal"/>
    <w:pPr>
      <w:ind w:left="1080"/>
    </w:pPr>
    <w:rPr>
      <w:color w:val="000000"/>
      <w:sz w:val="20"/>
    </w:rPr>
  </w:style>
  <w:style w:type="paragraph" w:styleId="ListContinue4">
    <w:name w:val="List Continue 4"/>
    <w:basedOn w:val="Normal"/>
    <w:pPr>
      <w:ind w:left="1440"/>
    </w:pPr>
    <w:rPr>
      <w:color w:val="000000"/>
      <w:sz w:val="20"/>
    </w:rPr>
  </w:style>
  <w:style w:type="paragraph" w:styleId="ListContinue5">
    <w:name w:val="List Continue 5"/>
    <w:basedOn w:val="Normal"/>
    <w:pPr>
      <w:ind w:left="1800"/>
    </w:pPr>
    <w:rPr>
      <w:color w:val="000000"/>
      <w:sz w:val="20"/>
    </w:rPr>
  </w:style>
  <w:style w:type="paragraph" w:styleId="ListNumber">
    <w:name w:val="List Number"/>
    <w:basedOn w:val="Normal"/>
    <w:pPr>
      <w:numPr>
        <w:numId w:val="12"/>
      </w:numPr>
    </w:pPr>
    <w:rPr>
      <w:color w:val="000000"/>
      <w:sz w:val="20"/>
    </w:rPr>
  </w:style>
  <w:style w:type="paragraph" w:styleId="ListNumber2">
    <w:name w:val="List Number 2"/>
    <w:basedOn w:val="Normal"/>
    <w:pPr>
      <w:numPr>
        <w:numId w:val="13"/>
      </w:numPr>
    </w:pPr>
    <w:rPr>
      <w:color w:val="000000"/>
      <w:sz w:val="20"/>
    </w:rPr>
  </w:style>
  <w:style w:type="paragraph" w:styleId="ListNumber3">
    <w:name w:val="List Number 3"/>
    <w:basedOn w:val="Normal"/>
    <w:pPr>
      <w:numPr>
        <w:numId w:val="14"/>
      </w:numPr>
    </w:pPr>
    <w:rPr>
      <w:color w:val="000000"/>
      <w:sz w:val="20"/>
    </w:rPr>
  </w:style>
  <w:style w:type="paragraph" w:styleId="ListNumber4">
    <w:name w:val="List Number 4"/>
    <w:basedOn w:val="Normal"/>
    <w:pPr>
      <w:numPr>
        <w:numId w:val="15"/>
      </w:numPr>
    </w:pPr>
    <w:rPr>
      <w:color w:val="000000"/>
      <w:sz w:val="20"/>
    </w:rPr>
  </w:style>
  <w:style w:type="paragraph" w:styleId="ListNumber5">
    <w:name w:val="List Number 5"/>
    <w:basedOn w:val="Normal"/>
    <w:pPr>
      <w:numPr>
        <w:numId w:val="16"/>
      </w:numPr>
    </w:pPr>
    <w:rPr>
      <w:color w:val="000000"/>
      <w:sz w:val="20"/>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color w:val="000000"/>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olor w:val="000000"/>
    </w:rPr>
  </w:style>
  <w:style w:type="paragraph" w:styleId="NormalIndent">
    <w:name w:val="Normal Indent"/>
    <w:basedOn w:val="Normal"/>
    <w:pPr>
      <w:ind w:left="720"/>
    </w:pPr>
    <w:rPr>
      <w:color w:val="000000"/>
      <w:sz w:val="20"/>
    </w:rPr>
  </w:style>
  <w:style w:type="paragraph" w:styleId="NoteHeading">
    <w:name w:val="Note Heading"/>
    <w:basedOn w:val="Normal"/>
    <w:next w:val="Normal"/>
    <w:rPr>
      <w:color w:val="000000"/>
      <w:sz w:val="20"/>
    </w:rPr>
  </w:style>
  <w:style w:type="paragraph" w:styleId="PlainText">
    <w:name w:val="Plain Text"/>
    <w:basedOn w:val="Normal"/>
    <w:rPr>
      <w:rFonts w:ascii="Courier New" w:hAnsi="Courier New"/>
      <w:color w:val="000000"/>
      <w:sz w:val="20"/>
    </w:rPr>
  </w:style>
  <w:style w:type="paragraph" w:styleId="Salutation">
    <w:name w:val="Salutation"/>
    <w:basedOn w:val="Normal"/>
    <w:next w:val="Normal"/>
    <w:rPr>
      <w:color w:val="000000"/>
      <w:sz w:val="20"/>
    </w:rPr>
  </w:style>
  <w:style w:type="paragraph" w:styleId="Signature">
    <w:name w:val="Signature"/>
    <w:basedOn w:val="Normal"/>
    <w:pPr>
      <w:ind w:left="4320"/>
    </w:pPr>
    <w:rPr>
      <w:color w:val="000000"/>
      <w:sz w:val="20"/>
    </w:rPr>
  </w:style>
  <w:style w:type="paragraph" w:styleId="Subtitle">
    <w:name w:val="Subtitle"/>
    <w:basedOn w:val="Normal"/>
    <w:qFormat/>
    <w:pPr>
      <w:spacing w:after="60"/>
      <w:jc w:val="center"/>
      <w:outlineLvl w:val="1"/>
    </w:pPr>
    <w:rPr>
      <w:rFonts w:ascii="Arial" w:hAnsi="Arial"/>
      <w:color w:val="000000"/>
    </w:rPr>
  </w:style>
  <w:style w:type="paragraph" w:styleId="TableofAuthorities">
    <w:name w:val="table of authorities"/>
    <w:basedOn w:val="Normal"/>
    <w:next w:val="Normal"/>
    <w:pPr>
      <w:ind w:left="200" w:hanging="200"/>
    </w:pPr>
    <w:rPr>
      <w:color w:val="000000"/>
      <w:sz w:val="20"/>
    </w:rPr>
  </w:style>
  <w:style w:type="paragraph" w:styleId="TableofFigures">
    <w:name w:val="table of figures"/>
    <w:basedOn w:val="Normal"/>
    <w:next w:val="Normal"/>
    <w:pPr>
      <w:ind w:left="400" w:hanging="400"/>
    </w:pPr>
    <w:rPr>
      <w:color w:val="000000"/>
      <w:sz w:val="20"/>
    </w:rPr>
  </w:style>
  <w:style w:type="paragraph" w:styleId="Title">
    <w:name w:val="Title"/>
    <w:basedOn w:val="Normal"/>
    <w:qFormat/>
    <w:pPr>
      <w:spacing w:before="240" w:after="60"/>
      <w:jc w:val="center"/>
      <w:outlineLvl w:val="0"/>
    </w:pPr>
    <w:rPr>
      <w:rFonts w:ascii="Arial" w:hAnsi="Arial"/>
      <w:b/>
      <w:color w:val="000000"/>
      <w:kern w:val="28"/>
      <w:sz w:val="32"/>
    </w:rPr>
  </w:style>
  <w:style w:type="paragraph" w:styleId="TOAHeading">
    <w:name w:val="toa heading"/>
    <w:basedOn w:val="Normal"/>
    <w:next w:val="Normal"/>
    <w:pPr>
      <w:spacing w:before="120"/>
    </w:pPr>
    <w:rPr>
      <w:rFonts w:ascii="Arial" w:hAnsi="Arial"/>
      <w:b/>
      <w:color w:val="000000"/>
    </w:rPr>
  </w:style>
  <w:style w:type="paragraph" w:styleId="TOC1">
    <w:name w:val="toc 1"/>
    <w:basedOn w:val="Normal"/>
    <w:next w:val="Normal"/>
    <w:autoRedefine/>
    <w:uiPriority w:val="39"/>
    <w:rPr>
      <w:color w:val="000000"/>
      <w:sz w:val="20"/>
    </w:rPr>
  </w:style>
  <w:style w:type="paragraph" w:styleId="TOC2">
    <w:name w:val="toc 2"/>
    <w:basedOn w:val="Normal"/>
    <w:next w:val="Normal"/>
    <w:autoRedefine/>
    <w:uiPriority w:val="39"/>
    <w:pPr>
      <w:ind w:left="200"/>
    </w:pPr>
    <w:rPr>
      <w:color w:val="000000"/>
      <w:sz w:val="20"/>
    </w:rPr>
  </w:style>
  <w:style w:type="paragraph" w:styleId="TOC3">
    <w:name w:val="toc 3"/>
    <w:basedOn w:val="Normal"/>
    <w:next w:val="Normal"/>
    <w:autoRedefine/>
    <w:uiPriority w:val="39"/>
    <w:pPr>
      <w:ind w:left="400"/>
    </w:pPr>
    <w:rPr>
      <w:color w:val="000000"/>
      <w:sz w:val="20"/>
    </w:rPr>
  </w:style>
  <w:style w:type="paragraph" w:styleId="TOC4">
    <w:name w:val="toc 4"/>
    <w:basedOn w:val="Normal"/>
    <w:next w:val="Normal"/>
    <w:autoRedefine/>
    <w:pPr>
      <w:ind w:left="600"/>
    </w:pPr>
    <w:rPr>
      <w:color w:val="000000"/>
      <w:sz w:val="20"/>
    </w:rPr>
  </w:style>
  <w:style w:type="paragraph" w:styleId="TOC5">
    <w:name w:val="toc 5"/>
    <w:basedOn w:val="Normal"/>
    <w:next w:val="Normal"/>
    <w:autoRedefine/>
    <w:pPr>
      <w:ind w:left="800"/>
    </w:pPr>
    <w:rPr>
      <w:color w:val="000000"/>
      <w:sz w:val="20"/>
    </w:rPr>
  </w:style>
  <w:style w:type="paragraph" w:styleId="TOC6">
    <w:name w:val="toc 6"/>
    <w:basedOn w:val="Normal"/>
    <w:next w:val="Normal"/>
    <w:autoRedefine/>
    <w:pPr>
      <w:ind w:left="1000"/>
    </w:pPr>
    <w:rPr>
      <w:color w:val="000000"/>
      <w:sz w:val="20"/>
    </w:rPr>
  </w:style>
  <w:style w:type="paragraph" w:styleId="TOC7">
    <w:name w:val="toc 7"/>
    <w:basedOn w:val="Normal"/>
    <w:next w:val="Normal"/>
    <w:autoRedefine/>
    <w:pPr>
      <w:ind w:left="1200"/>
    </w:pPr>
    <w:rPr>
      <w:color w:val="000000"/>
      <w:sz w:val="20"/>
    </w:rPr>
  </w:style>
  <w:style w:type="paragraph" w:styleId="TOC8">
    <w:name w:val="toc 8"/>
    <w:basedOn w:val="Normal"/>
    <w:next w:val="Normal"/>
    <w:autoRedefine/>
    <w:pPr>
      <w:ind w:left="1400"/>
    </w:pPr>
    <w:rPr>
      <w:color w:val="000000"/>
      <w:sz w:val="20"/>
    </w:rPr>
  </w:style>
  <w:style w:type="paragraph" w:styleId="TOC9">
    <w:name w:val="toc 9"/>
    <w:basedOn w:val="Normal"/>
    <w:next w:val="Normal"/>
    <w:autoRedefine/>
    <w:pPr>
      <w:ind w:left="1600"/>
    </w:pPr>
    <w:rPr>
      <w:color w:val="000000"/>
      <w:sz w:val="20"/>
    </w:rPr>
  </w:style>
  <w:style w:type="character" w:styleId="FollowedHyperlink">
    <w:name w:val="FollowedHyperlink"/>
    <w:basedOn w:val="DefaultParagraphFont"/>
    <w:rPr>
      <w:color w:val="800080"/>
      <w:u w:val="single"/>
    </w:rPr>
  </w:style>
  <w:style w:type="paragraph" w:customStyle="1" w:styleId="xl24">
    <w:name w:val="xl24"/>
    <w:basedOn w:val="Normal"/>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b/>
      <w:sz w:val="16"/>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Bold" w:hAnsi="Arial Bold"/>
      <w:b/>
      <w:sz w:val="18"/>
    </w:rPr>
  </w:style>
  <w:style w:type="paragraph" w:customStyle="1" w:styleId="xl26">
    <w:name w:val="xl26"/>
    <w:basedOn w:val="Normal"/>
    <w:pPr>
      <w:pBdr>
        <w:left w:val="single" w:sz="4" w:space="0" w:color="auto"/>
        <w:right w:val="single" w:sz="4" w:space="0" w:color="auto"/>
      </w:pBdr>
      <w:shd w:val="clear" w:color="auto" w:fill="C0C0C0"/>
      <w:spacing w:before="100" w:beforeAutospacing="1" w:after="100" w:afterAutospacing="1"/>
      <w:jc w:val="center"/>
      <w:textAlignment w:val="center"/>
    </w:pPr>
    <w:rPr>
      <w:rFonts w:ascii="Arial Bold" w:hAnsi="Arial Bold"/>
      <w:b/>
      <w:sz w:val="18"/>
    </w:rPr>
  </w:style>
  <w:style w:type="paragraph" w:customStyle="1" w:styleId="xl27">
    <w:name w:val="xl27"/>
    <w:basedOn w:val="Normal"/>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Bold" w:hAnsi="Arial Bold"/>
      <w:b/>
      <w:sz w:val="18"/>
    </w:rPr>
  </w:style>
  <w:style w:type="paragraph" w:customStyle="1" w:styleId="xl28">
    <w:name w:val="xl28"/>
    <w:basedOn w:val="Normal"/>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Bold" w:hAnsi="Arial Bold"/>
      <w:sz w:val="18"/>
    </w:rPr>
  </w:style>
  <w:style w:type="paragraph" w:customStyle="1" w:styleId="xl29">
    <w:name w:val="xl29"/>
    <w:basedOn w:val="Normal"/>
    <w:pPr>
      <w:pBdr>
        <w:left w:val="single" w:sz="4" w:space="0" w:color="auto"/>
        <w:right w:val="single" w:sz="4" w:space="0" w:color="auto"/>
      </w:pBdr>
      <w:shd w:val="clear" w:color="auto" w:fill="C0C0C0"/>
      <w:spacing w:before="100" w:beforeAutospacing="1" w:after="100" w:afterAutospacing="1"/>
      <w:jc w:val="center"/>
      <w:textAlignment w:val="center"/>
    </w:pPr>
    <w:rPr>
      <w:rFonts w:ascii="Arial Bold" w:hAnsi="Arial Bold"/>
      <w:b/>
      <w:sz w:val="18"/>
    </w:rPr>
  </w:style>
  <w:style w:type="paragraph" w:customStyle="1" w:styleId="xl30">
    <w:name w:val="xl30"/>
    <w:basedOn w:val="Normal"/>
    <w:pPr>
      <w:pBdr>
        <w:right w:val="single" w:sz="4" w:space="0" w:color="auto"/>
      </w:pBdr>
      <w:spacing w:before="100" w:beforeAutospacing="1" w:after="100" w:afterAutospacing="1"/>
      <w:jc w:val="center"/>
      <w:textAlignment w:val="center"/>
    </w:pPr>
    <w:rPr>
      <w:rFonts w:ascii="Arial" w:hAnsi="Arial"/>
      <w:sz w:val="18"/>
    </w:rPr>
  </w:style>
  <w:style w:type="paragraph" w:customStyle="1" w:styleId="xl31">
    <w:name w:val="xl31"/>
    <w:basedOn w:val="Normal"/>
    <w:pPr>
      <w:pBdr>
        <w:bottom w:val="single" w:sz="4" w:space="0" w:color="auto"/>
        <w:right w:val="single" w:sz="4" w:space="0" w:color="auto"/>
      </w:pBdr>
      <w:spacing w:before="100" w:beforeAutospacing="1" w:after="100" w:afterAutospacing="1"/>
      <w:jc w:val="center"/>
      <w:textAlignment w:val="center"/>
    </w:pPr>
    <w:rPr>
      <w:rFonts w:ascii="Arial" w:hAnsi="Arial"/>
      <w:sz w:val="18"/>
    </w:rPr>
  </w:style>
  <w:style w:type="paragraph" w:customStyle="1" w:styleId="xl32">
    <w:name w:val="xl32"/>
    <w:basedOn w:val="Normal"/>
    <w:pPr>
      <w:pBdr>
        <w:right w:val="single" w:sz="4" w:space="0" w:color="auto"/>
      </w:pBdr>
      <w:spacing w:before="100" w:beforeAutospacing="1" w:after="100" w:afterAutospacing="1"/>
      <w:jc w:val="center"/>
      <w:textAlignment w:val="center"/>
    </w:pPr>
    <w:rPr>
      <w:rFonts w:ascii="Arial" w:hAnsi="Arial"/>
      <w:sz w:val="18"/>
    </w:rPr>
  </w:style>
  <w:style w:type="paragraph" w:customStyle="1" w:styleId="xl33">
    <w:name w:val="xl33"/>
    <w:basedOn w:val="Normal"/>
    <w:pPr>
      <w:pBdr>
        <w:bottom w:val="single" w:sz="4" w:space="0" w:color="auto"/>
        <w:right w:val="single" w:sz="4" w:space="0" w:color="auto"/>
      </w:pBdr>
      <w:spacing w:before="100" w:beforeAutospacing="1" w:after="100" w:afterAutospacing="1"/>
      <w:jc w:val="center"/>
      <w:textAlignment w:val="center"/>
    </w:pPr>
    <w:rPr>
      <w:rFonts w:ascii="Arial" w:hAnsi="Arial"/>
      <w:sz w:val="18"/>
    </w:rPr>
  </w:style>
  <w:style w:type="table" w:styleId="TableGrid">
    <w:name w:val="Table Grid"/>
    <w:basedOn w:val="TableNormal"/>
    <w:rsid w:val="002A4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F7685D"/>
    <w:rPr>
      <w:rFonts w:ascii="Tahoma" w:hAnsi="Tahoma" w:cs="Tahoma"/>
      <w:sz w:val="16"/>
      <w:szCs w:val="16"/>
    </w:rPr>
  </w:style>
  <w:style w:type="character" w:customStyle="1" w:styleId="BalloonTextChar">
    <w:name w:val="Balloon Text Char"/>
    <w:basedOn w:val="DefaultParagraphFont"/>
    <w:link w:val="BalloonText"/>
    <w:semiHidden/>
    <w:rsid w:val="00F7685D"/>
    <w:rPr>
      <w:rFonts w:ascii="Tahoma" w:hAnsi="Tahoma" w:cs="Tahoma"/>
      <w:sz w:val="16"/>
      <w:szCs w:val="16"/>
    </w:rPr>
  </w:style>
  <w:style w:type="character" w:styleId="Strong">
    <w:name w:val="Strong"/>
    <w:basedOn w:val="DefaultParagraphFont"/>
    <w:qFormat/>
    <w:rsid w:val="00851FCA"/>
    <w:rPr>
      <w:b/>
      <w:bCs/>
    </w:rPr>
  </w:style>
  <w:style w:type="paragraph" w:styleId="ListParagraph">
    <w:name w:val="List Paragraph"/>
    <w:basedOn w:val="Normal"/>
    <w:uiPriority w:val="34"/>
    <w:qFormat/>
    <w:rsid w:val="00623B38"/>
    <w:pPr>
      <w:ind w:left="720"/>
      <w:contextualSpacing/>
    </w:pPr>
  </w:style>
  <w:style w:type="character" w:styleId="PlaceholderText">
    <w:name w:val="Placeholder Text"/>
    <w:basedOn w:val="DefaultParagraphFont"/>
    <w:uiPriority w:val="99"/>
    <w:semiHidden/>
    <w:rsid w:val="00A22650"/>
    <w:rPr>
      <w:color w:val="808080"/>
    </w:rPr>
  </w:style>
  <w:style w:type="paragraph" w:styleId="TOCHeading">
    <w:name w:val="TOC Heading"/>
    <w:basedOn w:val="Heading1"/>
    <w:next w:val="Normal"/>
    <w:uiPriority w:val="39"/>
    <w:unhideWhenUsed/>
    <w:qFormat/>
    <w:rsid w:val="00DD1FF8"/>
    <w:pPr>
      <w:keepLines/>
      <w:numPr>
        <w:numId w:val="0"/>
      </w:numPr>
      <w:spacing w:after="0" w:line="259" w:lineRule="auto"/>
      <w:outlineLvl w:val="9"/>
    </w:pPr>
    <w:rPr>
      <w:rFonts w:asciiTheme="majorHAnsi" w:eastAsiaTheme="majorEastAsia" w:hAnsiTheme="majorHAnsi" w:cstheme="majorBidi"/>
      <w:b w:val="0"/>
      <w:color w:val="365F91" w:themeColor="accent1" w:themeShade="BF"/>
      <w:kern w:val="0"/>
    </w:rPr>
  </w:style>
  <w:style w:type="paragraph" w:styleId="Revision">
    <w:name w:val="Revision"/>
    <w:hidden/>
    <w:uiPriority w:val="99"/>
    <w:semiHidden/>
    <w:rsid w:val="004330E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571857">
      <w:bodyDiv w:val="1"/>
      <w:marLeft w:val="0"/>
      <w:marRight w:val="0"/>
      <w:marTop w:val="0"/>
      <w:marBottom w:val="0"/>
      <w:divBdr>
        <w:top w:val="none" w:sz="0" w:space="0" w:color="auto"/>
        <w:left w:val="none" w:sz="0" w:space="0" w:color="auto"/>
        <w:bottom w:val="none" w:sz="0" w:space="0" w:color="auto"/>
        <w:right w:val="none" w:sz="0" w:space="0" w:color="auto"/>
      </w:divBdr>
    </w:div>
    <w:div w:id="1618490518">
      <w:bodyDiv w:val="1"/>
      <w:marLeft w:val="0"/>
      <w:marRight w:val="0"/>
      <w:marTop w:val="0"/>
      <w:marBottom w:val="0"/>
      <w:divBdr>
        <w:top w:val="none" w:sz="0" w:space="0" w:color="auto"/>
        <w:left w:val="none" w:sz="0" w:space="0" w:color="auto"/>
        <w:bottom w:val="none" w:sz="0" w:space="0" w:color="auto"/>
        <w:right w:val="none" w:sz="0" w:space="0" w:color="auto"/>
      </w:divBdr>
    </w:div>
    <w:div w:id="202246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7DAA4-6053-48D0-B530-333988BD0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TR-1-2020 Template.dotx</Template>
  <TotalTime>3</TotalTime>
  <Pages>3</Pages>
  <Words>1323</Words>
  <Characters>7545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X-9.99.99 Draft</vt:lpstr>
    </vt:vector>
  </TitlesOfParts>
  <Manager>Carl Smeigh</Manager>
  <Company>© yyyy – yyyy National Model Railroad Association, Inc.</Company>
  <LinksUpToDate>false</LinksUpToDate>
  <CharactersWithSpaces>8851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X-9.99.99 Draft</dc:title>
  <dc:subject>Brief Desc.</dc:subject>
  <dc:creator>Mark Juett</dc:creator>
  <cp:lastModifiedBy>Mark Juett</cp:lastModifiedBy>
  <cp:revision>1</cp:revision>
  <cp:lastPrinted>2011-06-18T21:26:00Z</cp:lastPrinted>
  <dcterms:created xsi:type="dcterms:W3CDTF">2026-05-20T13:57:00Z</dcterms:created>
  <dcterms:modified xsi:type="dcterms:W3CDTF">2026-05-20T14:00:00Z</dcterms:modified>
</cp:coreProperties>
</file>